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AB1D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14:paraId="6EFC2889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«ПЕРМСКАЯ ДУХОВНАЯ СЕМИНАРИЯ </w:t>
      </w:r>
    </w:p>
    <w:p w14:paraId="5AAC0807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ПЕРМСКОЙ ЕПАРХИИ РУССКОЙ ПРАВОСЛАВНОЙ ЦЕРКВИ»</w:t>
      </w:r>
    </w:p>
    <w:p w14:paraId="14BCE2EA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00B6B" w:rsidRPr="00AD0283" w14:paraId="798DAB12" w14:textId="77777777" w:rsidTr="00AF3320">
        <w:tc>
          <w:tcPr>
            <w:tcW w:w="3085" w:type="dxa"/>
          </w:tcPr>
          <w:p w14:paraId="2D59F3D7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Отделение:</w:t>
            </w:r>
          </w:p>
        </w:tc>
        <w:tc>
          <w:tcPr>
            <w:tcW w:w="6201" w:type="dxa"/>
          </w:tcPr>
          <w:p w14:paraId="6EEC47DC" w14:textId="6861C895" w:rsidR="00B00B6B" w:rsidRPr="00AD0283" w:rsidRDefault="00B05221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с</w:t>
            </w:r>
            <w:r w:rsidR="00B00B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вященно-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ц</w:t>
            </w:r>
            <w:r w:rsidR="00B00B6B"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ерковнослужителей</w:t>
            </w:r>
            <w:r w:rsidR="00B00B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</w:t>
            </w:r>
          </w:p>
        </w:tc>
      </w:tr>
      <w:tr w:rsidR="00B00B6B" w:rsidRPr="00EC3371" w14:paraId="03A22DCB" w14:textId="77777777" w:rsidTr="00AF3320">
        <w:tc>
          <w:tcPr>
            <w:tcW w:w="3085" w:type="dxa"/>
          </w:tcPr>
          <w:p w14:paraId="4AE8BDF6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</w:t>
            </w:r>
          </w:p>
        </w:tc>
        <w:tc>
          <w:tcPr>
            <w:tcW w:w="6201" w:type="dxa"/>
          </w:tcPr>
          <w:p w14:paraId="5DCC59E9" w14:textId="652574B9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Подготовка служителей и религиозного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персонала религиозных организаций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</w:t>
            </w:r>
            <w:r w:rsidR="00B052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</w:t>
            </w:r>
          </w:p>
        </w:tc>
      </w:tr>
      <w:tr w:rsidR="00B05221" w:rsidRPr="00EC3371" w14:paraId="5D2A9B85" w14:textId="77777777" w:rsidTr="00AF3320">
        <w:tc>
          <w:tcPr>
            <w:tcW w:w="3085" w:type="dxa"/>
          </w:tcPr>
          <w:p w14:paraId="3FB5634D" w14:textId="0670B478" w:rsidR="00B05221" w:rsidRPr="00AD0283" w:rsidRDefault="00B05221" w:rsidP="00B05221">
            <w:pPr>
              <w:ind w:right="-45" w:firstLine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Профиль:</w:t>
            </w:r>
          </w:p>
        </w:tc>
        <w:tc>
          <w:tcPr>
            <w:tcW w:w="6201" w:type="dxa"/>
          </w:tcPr>
          <w:p w14:paraId="2CAF53B2" w14:textId="09E9DE40" w:rsidR="00B05221" w:rsidRPr="00B05221" w:rsidRDefault="00B05221" w:rsidP="00B05221">
            <w:pPr>
              <w:ind w:right="-45" w:firstLine="66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Практическое богословие Православия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</w:t>
            </w:r>
          </w:p>
        </w:tc>
      </w:tr>
      <w:tr w:rsidR="00B00B6B" w:rsidRPr="00EC3371" w14:paraId="5B3D81F8" w14:textId="77777777" w:rsidTr="00AF3320">
        <w:tc>
          <w:tcPr>
            <w:tcW w:w="3085" w:type="dxa"/>
          </w:tcPr>
          <w:p w14:paraId="7FC378AB" w14:textId="77777777" w:rsidR="00B00B6B" w:rsidRPr="00AD0283" w:rsidRDefault="00B00B6B" w:rsidP="00AF3320">
            <w:pPr>
              <w:ind w:right="-4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Выпускающая </w:t>
            </w: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6201" w:type="dxa"/>
          </w:tcPr>
          <w:p w14:paraId="08F9339B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кафедра </w:t>
            </w:r>
            <w:r w:rsidRPr="00161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гуманитарных и естественнонаучных 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дисциплин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__________________________________</w:t>
            </w:r>
          </w:p>
        </w:tc>
      </w:tr>
    </w:tbl>
    <w:p w14:paraId="61AFFDEE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D7073" w14:textId="4C981BEF" w:rsidR="00B00B6B" w:rsidRPr="00AD0283" w:rsidRDefault="00B00B6B" w:rsidP="002131CC">
      <w:pPr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КУРСОВОЙ РЕФЕРАТ</w:t>
      </w:r>
    </w:p>
    <w:p w14:paraId="13BFAF37" w14:textId="77777777" w:rsidR="00B00B6B" w:rsidRPr="00AD0283" w:rsidRDefault="00B00B6B" w:rsidP="002131CC">
      <w:pPr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283">
        <w:rPr>
          <w:rFonts w:ascii="Times New Roman" w:eastAsia="Calibri" w:hAnsi="Times New Roman" w:cs="Times New Roman"/>
          <w:b/>
          <w:bCs/>
          <w:sz w:val="28"/>
          <w:szCs w:val="28"/>
        </w:rPr>
        <w:t>на тему:</w:t>
      </w:r>
    </w:p>
    <w:p w14:paraId="3BB196BD" w14:textId="08D76CC4" w:rsidR="00B00B6B" w:rsidRPr="00AD0283" w:rsidRDefault="00A15AF4" w:rsidP="002131CC">
      <w:pPr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  <w:r w:rsidRPr="00AD0283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Pr="00A15AF4">
        <w:rPr>
          <w:rFonts w:ascii="Times New Roman" w:eastAsia="Calibri" w:hAnsi="Times New Roman" w:cs="Times New Roman"/>
          <w:b/>
          <w:bCs/>
          <w:sz w:val="32"/>
          <w:szCs w:val="32"/>
        </w:rPr>
        <w:t>БОГОСЛОВСКОЕ ОСМЫСЛЕНИЕ ПРИРОДЫ ЧЕЛОВЕКА В КОНТЕКСТЕ ВЗАИМОСВЯЗИ ДУХОВНОЙ И ТЕЛЕСНОЙ СОСТАВЛЯЮЩИХ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14:paraId="26F0AE9F" w14:textId="77777777" w:rsidR="00B00B6B" w:rsidRDefault="00B00B6B" w:rsidP="002131CC">
      <w:pPr>
        <w:spacing w:after="0" w:line="240" w:lineRule="auto"/>
        <w:ind w:left="4500" w:right="-4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67DB0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>Автор работы:</w:t>
      </w:r>
    </w:p>
    <w:p w14:paraId="7D4BAB5B" w14:textId="04B0EAE0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 xml:space="preserve">студент </w:t>
      </w:r>
      <w:r w:rsidR="00B05221">
        <w:rPr>
          <w:rFonts w:ascii="Times New Roman" w:eastAsia="Calibri" w:hAnsi="Times New Roman" w:cs="Times New Roman"/>
          <w:sz w:val="24"/>
          <w:szCs w:val="24"/>
        </w:rPr>
        <w:t>втор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D0283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</w:p>
    <w:p w14:paraId="5AF9CB40" w14:textId="77777777" w:rsidR="00B00B6B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AD0283">
        <w:rPr>
          <w:rFonts w:ascii="Times New Roman" w:eastAsia="Calibri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Calibri" w:hAnsi="Times New Roman" w:cs="Times New Roman"/>
          <w:sz w:val="24"/>
          <w:szCs w:val="24"/>
        </w:rPr>
        <w:t>, кандидат педагогических наук</w:t>
      </w:r>
    </w:p>
    <w:p w14:paraId="3BF7469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B0D3B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Пономарев Николай Леонидович</w:t>
      </w:r>
    </w:p>
    <w:p w14:paraId="7817612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620E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Подпись___________________</w:t>
      </w:r>
    </w:p>
    <w:p w14:paraId="0458352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CC63B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 работы:</w:t>
      </w:r>
    </w:p>
    <w:p w14:paraId="6A4D98D4" w14:textId="77777777" w:rsidR="00B00B6B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кандидат социологических наук, доцент, проректор по научной работе</w:t>
      </w: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DECDD39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Гоголин Николай Александрович</w:t>
      </w:r>
    </w:p>
    <w:p w14:paraId="42EFB63D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F1689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Подпись __________________</w:t>
      </w:r>
    </w:p>
    <w:p w14:paraId="0680271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9CF05" w14:textId="51A23411" w:rsidR="00B00B6B" w:rsidRPr="00AD0283" w:rsidRDefault="00B00B6B" w:rsidP="00B00B6B">
      <w:pPr>
        <w:tabs>
          <w:tab w:val="right" w:leader="underscore" w:pos="9072"/>
        </w:tabs>
        <w:spacing w:after="0" w:line="240" w:lineRule="auto"/>
        <w:ind w:left="453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3F87D1" w14:textId="77777777" w:rsidR="00B00B6B" w:rsidRPr="00AD0283" w:rsidRDefault="00B00B6B" w:rsidP="00B00B6B">
      <w:pPr>
        <w:tabs>
          <w:tab w:val="right" w:leader="underscore" w:pos="9072"/>
        </w:tabs>
        <w:spacing w:after="0" w:line="240" w:lineRule="auto"/>
        <w:ind w:left="453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0B532" w14:textId="77777777" w:rsidR="00B00B6B" w:rsidRPr="00AD0283" w:rsidRDefault="00B00B6B" w:rsidP="00B00B6B">
      <w:pPr>
        <w:tabs>
          <w:tab w:val="left" w:pos="6060"/>
        </w:tabs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3F8B5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A4B32B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A608C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6B23A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802CF9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9EE07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7616A8" w14:textId="77777777" w:rsidR="00B00B6B" w:rsidRDefault="00B00B6B" w:rsidP="00B00B6B">
      <w:pPr>
        <w:spacing w:after="0" w:line="240" w:lineRule="auto"/>
        <w:ind w:right="-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Пермь</w:t>
      </w:r>
    </w:p>
    <w:p w14:paraId="5E5012CE" w14:textId="42939576" w:rsidR="00B00B6B" w:rsidRPr="00AD0283" w:rsidRDefault="00B00B6B" w:rsidP="00B00B6B">
      <w:pPr>
        <w:spacing w:after="0" w:line="240" w:lineRule="auto"/>
        <w:ind w:right="-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20</w:t>
      </w:r>
      <w:r w:rsidR="00A15AF4"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1B363966" w14:textId="41B69343" w:rsidR="00440AA8" w:rsidRPr="00710FED" w:rsidRDefault="00B00B6B" w:rsidP="000F683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F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РЕФЕРАТА</w:t>
      </w:r>
    </w:p>
    <w:p w14:paraId="62062F91" w14:textId="77777777" w:rsidR="00B00B6B" w:rsidRDefault="00B00B6B" w:rsidP="000F683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0B52B" w14:textId="4CA949A2" w:rsidR="00A15AF4" w:rsidRPr="00A15AF4" w:rsidRDefault="00A15AF4" w:rsidP="00A15AF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AF4">
        <w:rPr>
          <w:rFonts w:ascii="Times New Roman" w:hAnsi="Times New Roman" w:cs="Times New Roman"/>
          <w:sz w:val="28"/>
          <w:szCs w:val="28"/>
        </w:rPr>
        <w:t>Священное Писание о взаимосвязи духовного и телесного в природе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05343" w14:textId="78771D2F" w:rsidR="00A15AF4" w:rsidRDefault="00A15AF4" w:rsidP="00A15AF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5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AF4">
        <w:rPr>
          <w:rFonts w:ascii="Times New Roman" w:hAnsi="Times New Roman" w:cs="Times New Roman"/>
          <w:sz w:val="28"/>
          <w:szCs w:val="28"/>
        </w:rPr>
        <w:t>Взаимосвязь духовного и телесного в трудах отцов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1271D" w14:textId="2EFA1C81" w:rsidR="00A15AF4" w:rsidRDefault="00A15AF4" w:rsidP="00A15AF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14:paraId="5D69E4AD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3438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1092B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B83CE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08FB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C693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CB8B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EB75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48223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54CD9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65136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AE3CC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2D262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7AA1C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9633D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78A3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8141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293B9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9B356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45FBC" w14:textId="77777777" w:rsidR="00A15AF4" w:rsidRDefault="00A15AF4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4654" w14:textId="77777777" w:rsidR="00A15AF4" w:rsidRDefault="00A15AF4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F1698" w14:textId="77777777" w:rsidR="00A15AF4" w:rsidRDefault="00A15AF4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7B1DE" w14:textId="77777777" w:rsidR="00A15AF4" w:rsidRDefault="00A15AF4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F9433" w14:textId="5DDE3B43" w:rsidR="000F6830" w:rsidRPr="000F6830" w:rsidRDefault="00A15AF4" w:rsidP="000F683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8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A15AF4">
        <w:rPr>
          <w:rFonts w:ascii="Times New Roman" w:hAnsi="Times New Roman" w:cs="Times New Roman"/>
          <w:b/>
          <w:bCs/>
          <w:sz w:val="28"/>
          <w:szCs w:val="28"/>
        </w:rPr>
        <w:t>СВЯЩЕННОЕ ПИСАНИЕ О ВЗАИМОСВЯЗИ ДУХОВНОГО И ТЕЛЕСНОГО В ПРИРОДЕ ЧЕЛОВЕКА</w:t>
      </w:r>
    </w:p>
    <w:p w14:paraId="6C4AF67A" w14:textId="77777777" w:rsidR="000F6830" w:rsidRDefault="000F6830" w:rsidP="000F683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2E246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Священное Писание с первых глав повествует о сложной природе человека. </w:t>
      </w:r>
      <w:r w:rsidRPr="005D5B45">
        <w:rPr>
          <w:rFonts w:ascii="Times New Roman" w:hAnsi="Times New Roman" w:cs="Times New Roman"/>
          <w:i/>
          <w:sz w:val="28"/>
          <w:szCs w:val="28"/>
        </w:rPr>
        <w:t>И сотворил Бог человека по образу Своему, по образу Божию сотворил его; мужчину и женщину сотворил их</w:t>
      </w:r>
      <w:r>
        <w:rPr>
          <w:rFonts w:ascii="Times New Roman" w:hAnsi="Times New Roman" w:cs="Times New Roman"/>
          <w:sz w:val="28"/>
          <w:szCs w:val="28"/>
        </w:rPr>
        <w:t xml:space="preserve"> (Быт. 1, 27).</w:t>
      </w:r>
    </w:p>
    <w:p w14:paraId="4BBF43B6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Григорий Нисский, раскрывая содержание данного стиха книги Бытия, в труде «Об устроении человека» призывает различать человека, сотворенного по образу Божьему, по Его замыслу, и человека после грехопадения, пребывающего и поныне в таком состоянии. Рассуждения о разделении человека по половому признаку, что не свойственно Божественному, приводят Григория Нисского к выводу о наличии в человеке одновременно и Божественной составл</w:t>
      </w:r>
      <w:r>
        <w:rPr>
          <w:rFonts w:ascii="Times New Roman" w:hAnsi="Times New Roman" w:cs="Times New Roman"/>
          <w:sz w:val="28"/>
          <w:szCs w:val="28"/>
        </w:rPr>
        <w:t>яющей и животной. П</w:t>
      </w:r>
      <w:r w:rsidRPr="005D5B45">
        <w:rPr>
          <w:rFonts w:ascii="Times New Roman" w:hAnsi="Times New Roman" w:cs="Times New Roman"/>
          <w:sz w:val="28"/>
          <w:szCs w:val="28"/>
        </w:rPr>
        <w:t xml:space="preserve">рироду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5D5B45">
        <w:rPr>
          <w:rFonts w:ascii="Times New Roman" w:hAnsi="Times New Roman" w:cs="Times New Roman"/>
          <w:sz w:val="28"/>
          <w:szCs w:val="28"/>
        </w:rPr>
        <w:t>он понимает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B45">
        <w:rPr>
          <w:rFonts w:ascii="Times New Roman" w:hAnsi="Times New Roman" w:cs="Times New Roman"/>
          <w:sz w:val="28"/>
          <w:szCs w:val="28"/>
        </w:rPr>
        <w:t xml:space="preserve"> как «середину между двумя крайностями, отстоящими друг от друга: природой Божественной и бесплотной — и жизнью неразумной и животной. Ведь в человеческом составе можно усматривать и то и другое из названного: от Божественного — словесное и мыслительное, что не допускает разделения на мужское и женское, а от неразумного [животного] — телесное устроение и расположение, расчлененное на мужское и женское. Ведь то и другое из этого обязательно есть во всем, причастном человеческой жизни».</w:t>
      </w:r>
    </w:p>
    <w:p w14:paraId="0395845F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Священное Писание возвращается к описанию человека, концентрируясь не на факте творения, а на Божественном действии. Это действие не одноактно.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И создал Господь Бог человека из праха земного, и вдунул в лице его дыхание жизни, и стал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душою живою </w:t>
      </w:r>
      <w:r w:rsidRPr="005D5B45">
        <w:rPr>
          <w:rFonts w:ascii="Times New Roman" w:hAnsi="Times New Roman" w:cs="Times New Roman"/>
          <w:sz w:val="28"/>
          <w:szCs w:val="28"/>
        </w:rPr>
        <w:t>(Быт. 2, 7). Святые отцы (Василий Великий, Иоанн Златоуст, Григорий Нисский, Игнатий Брянчанинов) отмечают ничтожность человека, созданного из праха земного, и его возвышенность одновременно, так как Бог создал человека и Словом, когда речь идет о душе, и сформировал тело. Человек стал именоваться душою живою. Человек обладает и душой, и телом, где приоритет отдается первому.</w:t>
      </w:r>
    </w:p>
    <w:p w14:paraId="1A03EF87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lastRenderedPageBreak/>
        <w:t xml:space="preserve">Именно с душой связывается сущность личности и жизнь вечная. Несмотря на то, что тело наше смертно и подвержено болезням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(Посему мы не унываем; но если внешний наш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и тлеет, то внутренний со дня на день обновляется </w:t>
      </w:r>
      <w:r w:rsidRPr="005D5B45">
        <w:rPr>
          <w:rFonts w:ascii="Times New Roman" w:hAnsi="Times New Roman" w:cs="Times New Roman"/>
          <w:sz w:val="28"/>
          <w:szCs w:val="28"/>
        </w:rPr>
        <w:t>2 Кор. 4, 16</w:t>
      </w:r>
      <w:r w:rsidRPr="005D5B45">
        <w:rPr>
          <w:rFonts w:ascii="Times New Roman" w:hAnsi="Times New Roman" w:cs="Times New Roman"/>
          <w:i/>
          <w:sz w:val="28"/>
          <w:szCs w:val="28"/>
        </w:rPr>
        <w:t>)</w:t>
      </w:r>
      <w:r w:rsidRPr="005D5B45">
        <w:rPr>
          <w:rFonts w:ascii="Times New Roman" w:hAnsi="Times New Roman" w:cs="Times New Roman"/>
          <w:sz w:val="28"/>
          <w:szCs w:val="28"/>
        </w:rPr>
        <w:t xml:space="preserve">, Господь Иисус Христос призывает людей не бояться смерти. Ибо телесная смерть есть переход в другое состояние.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И не бойтесь убивающих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тело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, души же не могущих убить; а бойтесь более Того, Кто может и душу, и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 xml:space="preserve">тело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погубить в геенне </w:t>
      </w:r>
      <w:r w:rsidRPr="005D5B45">
        <w:rPr>
          <w:rFonts w:ascii="Times New Roman" w:hAnsi="Times New Roman" w:cs="Times New Roman"/>
          <w:sz w:val="28"/>
          <w:szCs w:val="28"/>
        </w:rPr>
        <w:t>(Мф</w:t>
      </w:r>
      <w:r w:rsidRPr="005D5B45">
        <w:rPr>
          <w:rFonts w:ascii="Times New Roman" w:hAnsi="Times New Roman" w:cs="Times New Roman"/>
          <w:i/>
          <w:sz w:val="28"/>
          <w:szCs w:val="28"/>
        </w:rPr>
        <w:t>.</w:t>
      </w:r>
      <w:r w:rsidRPr="005D5B45">
        <w:rPr>
          <w:rFonts w:ascii="Times New Roman" w:hAnsi="Times New Roman" w:cs="Times New Roman"/>
          <w:sz w:val="28"/>
          <w:szCs w:val="28"/>
        </w:rPr>
        <w:t xml:space="preserve"> 10, 28). В тоже время, Господь благословляет вкушать Его тело (Мф. 26, 26; Мк. 14, 22). Тем самым принимающие Христа, освобождают тело от греха, предуготавливаются к праведной жизни.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А если Христос в вас, то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 xml:space="preserve">тело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мертво для греха, но дух жив для праведности </w:t>
      </w:r>
      <w:r w:rsidRPr="005D5B45">
        <w:rPr>
          <w:rFonts w:ascii="Times New Roman" w:hAnsi="Times New Roman" w:cs="Times New Roman"/>
          <w:sz w:val="28"/>
          <w:szCs w:val="28"/>
        </w:rPr>
        <w:t>(Рим. 8, 10).</w:t>
      </w:r>
    </w:p>
    <w:p w14:paraId="2408DEAB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Апостол Павел доводит интересную мысль о том, что тело христианина принадлежит Господу. Тело христианина не предназначено для греха, оно не для необузданных желаний человеческих. Апостол говорит о высоком достоинстве человека, что и Господь для тела.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Пища для чрева, и чрево для пищи; но Бог уничтожит и то и другое.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Тело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же не для блуда, но для Господа, и Господь для тела </w:t>
      </w:r>
      <w:r w:rsidRPr="005D5B45">
        <w:rPr>
          <w:rFonts w:ascii="Times New Roman" w:hAnsi="Times New Roman" w:cs="Times New Roman"/>
          <w:sz w:val="28"/>
          <w:szCs w:val="28"/>
        </w:rPr>
        <w:t>(1 Кор. 6, 13)</w:t>
      </w:r>
      <w:r w:rsidRPr="005D5B45">
        <w:rPr>
          <w:rFonts w:ascii="Times New Roman" w:hAnsi="Times New Roman" w:cs="Times New Roman"/>
          <w:i/>
          <w:sz w:val="28"/>
          <w:szCs w:val="28"/>
        </w:rPr>
        <w:t>. Разве не знаете, что вы храм Божий, и Дух Божий живет в вас?</w:t>
      </w:r>
      <w:r w:rsidRPr="005D5B45">
        <w:rPr>
          <w:rFonts w:ascii="Times New Roman" w:hAnsi="Times New Roman" w:cs="Times New Roman"/>
          <w:sz w:val="28"/>
          <w:szCs w:val="28"/>
        </w:rPr>
        <w:t xml:space="preserve"> (1 Кор. 3, 16).</w:t>
      </w:r>
    </w:p>
    <w:p w14:paraId="03530AAF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Для Апостола Павла совершенно естественно воспринимать человека целостно, не разделяя его на условные части в виде тела, души и духа. Для Бога в человеке все свято. </w:t>
      </w:r>
      <w:r w:rsidRPr="005D5B45">
        <w:rPr>
          <w:rFonts w:ascii="Times New Roman" w:hAnsi="Times New Roman" w:cs="Times New Roman"/>
          <w:i/>
          <w:sz w:val="28"/>
          <w:szCs w:val="28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</w:t>
      </w:r>
      <w:r w:rsidRPr="005D5B45">
        <w:rPr>
          <w:rFonts w:ascii="Times New Roman" w:hAnsi="Times New Roman" w:cs="Times New Roman"/>
          <w:sz w:val="28"/>
          <w:szCs w:val="28"/>
        </w:rPr>
        <w:t xml:space="preserve"> (1 Фес. 5, 23).</w:t>
      </w:r>
    </w:p>
    <w:p w14:paraId="23CD96C5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Молитвенный призыв Апостола Павла о крещении одним Духом в одно тело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(Ибо все мы одним Духом крестились в одно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тело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, Иудеи или Еллины, рабы или свободные, и все напоены одним Духом. </w:t>
      </w:r>
      <w:r w:rsidRPr="005D5B45">
        <w:rPr>
          <w:rFonts w:ascii="Times New Roman" w:hAnsi="Times New Roman" w:cs="Times New Roman"/>
          <w:sz w:val="28"/>
          <w:szCs w:val="28"/>
        </w:rPr>
        <w:t>1 Кор. 12, 13</w:t>
      </w:r>
      <w:r w:rsidRPr="005D5B45">
        <w:rPr>
          <w:rFonts w:ascii="Times New Roman" w:hAnsi="Times New Roman" w:cs="Times New Roman"/>
          <w:i/>
          <w:sz w:val="28"/>
          <w:szCs w:val="28"/>
        </w:rPr>
        <w:t>)</w:t>
      </w:r>
      <w:r w:rsidRPr="005D5B45">
        <w:rPr>
          <w:rFonts w:ascii="Times New Roman" w:hAnsi="Times New Roman" w:cs="Times New Roman"/>
          <w:sz w:val="28"/>
          <w:szCs w:val="28"/>
        </w:rPr>
        <w:t xml:space="preserve"> был практически воплощен у первых христиан. Книга Деяний Святых Апостолов повествует не только о единстве духа, души и тела одного человека, а более высоком проявлении такого единства у множества людей.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У множества же уверовавших было одно сердце и одна душа; и никто ничего из имения своего </w:t>
      </w:r>
      <w:r w:rsidRPr="005D5B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 называл своим, но всё у них было общее </w:t>
      </w:r>
      <w:r w:rsidRPr="005D5B45">
        <w:rPr>
          <w:rFonts w:ascii="Times New Roman" w:hAnsi="Times New Roman" w:cs="Times New Roman"/>
          <w:sz w:val="28"/>
          <w:szCs w:val="28"/>
        </w:rPr>
        <w:t xml:space="preserve">(Деян. 4, 32).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Одно тело и один дух, как вы и призваны к одной надежде вашего звания </w:t>
      </w:r>
      <w:r w:rsidRPr="005D5B45">
        <w:rPr>
          <w:rFonts w:ascii="Times New Roman" w:hAnsi="Times New Roman" w:cs="Times New Roman"/>
          <w:sz w:val="28"/>
          <w:szCs w:val="28"/>
        </w:rPr>
        <w:t>(Еф. 4, 4).</w:t>
      </w:r>
    </w:p>
    <w:p w14:paraId="211DCA14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Откликнуться на благую весть Господа нашего Иисуса Христа, проповеданную Апостолами, и начать жить по-христиански человек может по своей воле.</w:t>
      </w:r>
    </w:p>
    <w:p w14:paraId="0EDE28D3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Человек наделен Божественным свойством - свободой выбора. Именно Бог предлагает свободный выбор человеку: </w:t>
      </w:r>
      <w:r w:rsidRPr="005D5B45">
        <w:rPr>
          <w:rFonts w:ascii="Times New Roman" w:hAnsi="Times New Roman" w:cs="Times New Roman"/>
          <w:i/>
          <w:sz w:val="28"/>
          <w:szCs w:val="28"/>
        </w:rPr>
        <w:t>«Я даю вам сегодня выбрать одно из двух и призываю небо и землю в свидетели вашего выбора. Вы можете избрать жизнь или смерть: первый выбор принесёт благословение, второй проклятие. Изберите жизнь, и тогда и вы, и дети ваши будете жить! Любите Господа, Бога вашего, будьте послушны Ему, никогда не оставляйте Его. Ибо Господь жизнь ваша, Он даст вам долгую жизнь в земле, которую обещал дать вашим предкам Аврааму, Исааку и Иакову»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(Втор. 30, 19 - 20).</w:t>
      </w:r>
    </w:p>
    <w:p w14:paraId="7BD0EC08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Наличие в человеческой природе и Божественного и животного – это объективная реальность. Таким человека создал Бог. Однако человек обладает свободной волей, какую составную часть в себе развивать. Господь призывает каждого приходящего в мир сделать выбор к жизни. Не просто к жизни, а к жизни вечной с Богом, предлагая выполнять постановления и законы (Лев. 18, 5; Неем. 9, 29; Иез. 20, 13; Иез. 20, 21). Предполагается, что полноценная человеческая жизнь возможна только с Богом.</w:t>
      </w:r>
    </w:p>
    <w:p w14:paraId="18FBF6C1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Священное Писание Ветхого Завета неоднократно предупреждает о проклятии и «истреблении» человека, не выполняющего Божественных постановлений (Лев. 17, 4; Лев. 17, 9; Иез. 20, 13; Иер. 11, 3). Священное Писание Ветхого Завета (Втор. 8, 3) и Нового Завета (Мф. 4, 4; Лк. 4, 4), учитывая двойственную природу человека, не игнорирует телесность, требующей удовлетворения потребностей, находясь в мире, но определяет Божественный вектор жизни. </w:t>
      </w:r>
      <w:r w:rsidRPr="005D5B45">
        <w:rPr>
          <w:rFonts w:ascii="Times New Roman" w:hAnsi="Times New Roman" w:cs="Times New Roman"/>
          <w:i/>
          <w:sz w:val="28"/>
          <w:szCs w:val="28"/>
        </w:rPr>
        <w:t>Не одним хлебом живет человек, но всяким [словом], исходящим из уст Господа, живет человек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(Втор. 8, 3). Господь бережет людей, ставших на Божественный путь духовного восхождения и одни лишь силы человека и материальные богатства здесь малопригодны. </w:t>
      </w:r>
      <w:r w:rsidRPr="005D5B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Стопы святых Своих Он блюдет, а беззаконные во тьме исчезают; ибо не силою крепок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 xml:space="preserve">Цар. 2, 9).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>, который не в Боге полагал крепость свою, а надеялся на множество богатства своего, укреплялся в злодействе своем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(Пс. 51, 9). Оступившегося человека Бог учит, как сына (Втор. 8, 5). Иногда вразумление происходит через наказание (Иов. 5, 17; Еккл. 7, 14; Пс. 93, 12).</w:t>
      </w:r>
    </w:p>
    <w:p w14:paraId="153609BB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Сила человека в надежде и уповании на Бога (Пс. 39, 5; Пс. 55, 12; Пс. 83, 13; Иер. 17, 7), в стремлении сердца к Господу. </w:t>
      </w:r>
      <w:r w:rsidRPr="005D5B45">
        <w:rPr>
          <w:rFonts w:ascii="Times New Roman" w:hAnsi="Times New Roman" w:cs="Times New Roman"/>
          <w:i/>
          <w:sz w:val="28"/>
          <w:szCs w:val="28"/>
        </w:rPr>
        <w:t>Блажен человек, которого сила в Тебе и у которого в сердце стези направлены к Тебе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(Пс. 83, 6).</w:t>
      </w:r>
    </w:p>
    <w:p w14:paraId="55200693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Книги Ветхого Завета обращают внимание читателя на сердце человека, не просто как орган тела, а нечто большее, где происходят скрытые от внешних взоров внутренние процессы мотивационных выборов, что не может быть скрыто от Господа (1 Цар. 16, 7). И именно в сердце происходит главный выбор быть человеку с Богом (Пс. 83, 6) или удалят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5B45">
        <w:rPr>
          <w:rFonts w:ascii="Times New Roman" w:hAnsi="Times New Roman" w:cs="Times New Roman"/>
          <w:sz w:val="28"/>
          <w:szCs w:val="28"/>
        </w:rPr>
        <w:t xml:space="preserve">ся от него.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Так говорит Господь: проклят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, который надеется на человека и плоть делает своею опорою, и которого сердце удаляется от Господа </w:t>
      </w:r>
      <w:r w:rsidRPr="005D5B45">
        <w:rPr>
          <w:rFonts w:ascii="Times New Roman" w:hAnsi="Times New Roman" w:cs="Times New Roman"/>
          <w:sz w:val="28"/>
          <w:szCs w:val="28"/>
        </w:rPr>
        <w:t>(Иер. 17, 5).</w:t>
      </w:r>
    </w:p>
    <w:p w14:paraId="48A925B8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В Писании тонко подчеркивается взаимовлияние телесного, обозначаемого плотью, и внутренним состоянием человека, называемым душою. В Писании довольно часто душу и дух рассматривают как тождественные стороны духовной природы человека (Мф. 26, 38; Лк. 23, 46). Добрые дела облагораживают душу, а жестокосердие, то есть, неблагоприятное внутреннее состояние, отрицательно влияет на тело. </w:t>
      </w:r>
      <w:r w:rsidRPr="005D5B45">
        <w:rPr>
          <w:rFonts w:ascii="Times New Roman" w:hAnsi="Times New Roman" w:cs="Times New Roman"/>
          <w:i/>
          <w:sz w:val="28"/>
          <w:szCs w:val="28"/>
        </w:rPr>
        <w:t>Человек милосердый благотворит душе своей, а жестокосердый разрушает плоть свою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(Притч. 11, 17). Известно, что душа дает жизнь телу. По исходу души из тела, человек умирает, что естественно. В книгах Ветхого Завета приводятся обратные примеры, когда душа, по молитвам святых, возвращается в тело и человек оживает.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И простершись над отроком трижды, он воззвал к Господу и сказал: Господи Боже мой! да возвратится душа отрока сего в него! И услышал Господь голос Илии, и возвратилась душа отрока сего в него, и он ожил </w:t>
      </w:r>
      <w:r w:rsidRPr="005D5B45">
        <w:rPr>
          <w:rFonts w:ascii="Times New Roman" w:hAnsi="Times New Roman" w:cs="Times New Roman"/>
          <w:sz w:val="28"/>
          <w:szCs w:val="28"/>
        </w:rPr>
        <w:t>(3 Цар. 17, 21 – 22).</w:t>
      </w:r>
    </w:p>
    <w:p w14:paraId="1C18E866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lastRenderedPageBreak/>
        <w:t xml:space="preserve">В книге Иова (12, 10) отмечается не только зависимость всего живого от воли Бога, а также и духа «человеческой плоти». Без взаимодействия духа, души и тела жизнь человека невозможна. В тоже время отмечается и воздействие тела на душу. Если тело болит, то страдает и душа (Иов. 14, 22; Пс. 104, 18; Пс. 106, 5). Удовлетворение телесных потребностей, какие присущи и животным, не приносят насыщения для души.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Все труды человека — для рта его, а душа его не насыщается </w:t>
      </w:r>
      <w:r w:rsidRPr="005D5B45">
        <w:rPr>
          <w:rFonts w:ascii="Times New Roman" w:hAnsi="Times New Roman" w:cs="Times New Roman"/>
          <w:sz w:val="28"/>
          <w:szCs w:val="28"/>
        </w:rPr>
        <w:t>(Еккл. 6, 7).</w:t>
      </w:r>
    </w:p>
    <w:p w14:paraId="029861C2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В чем же находит удовлетворение душа человека, живущего в мире? Ответ находим в книгах Ветхого Завета. В радости упования на Господа (Пс. 32, 20; Пс. 34, 9). Только в Боге находит душа успокоение (Пс. 61, 2; Пс. 61, 6). </w:t>
      </w:r>
      <w:r w:rsidRPr="005D5B45">
        <w:rPr>
          <w:rFonts w:ascii="Times New Roman" w:hAnsi="Times New Roman" w:cs="Times New Roman"/>
          <w:i/>
          <w:sz w:val="28"/>
          <w:szCs w:val="28"/>
        </w:rPr>
        <w:t>Праведный своею верою жив будет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(Авв. 2, 4) наставляет пророк Аввакум.</w:t>
      </w:r>
    </w:p>
    <w:p w14:paraId="2AEAF4A5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Книги Нового Завета расширяют наши познания о взаимосвязи души и тела. Все богатства мира и наслаждения телесные, не приносящие пользы для души, напрасны (Мф. 16, 26; Мк. 8, 37). </w:t>
      </w:r>
      <w:r w:rsidRPr="005D5B45">
        <w:rPr>
          <w:rFonts w:ascii="Times New Roman" w:hAnsi="Times New Roman" w:cs="Times New Roman"/>
          <w:i/>
          <w:sz w:val="28"/>
          <w:szCs w:val="28"/>
        </w:rPr>
        <w:t>Какая польза человеку, если он приобретет весь мир, а душе своей повредит? или какой выкуп даст человек за душу свою?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(Мф. 16, 26). Сам Господь предупреждает людей, чтобы не усердствовали в суете жизни, заботясь только о пище и одежде (Мф. 6, 25; Лк. 12, 23), но стремились бы к «Царству Божиему» (Мф. 6, 33).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Посему говорю вам: не заботьтесь для души вашей, что вам есть и что пить, ни для тела вашего, во что одеться. Душа не больше ли пищи, и тело одежды? </w:t>
      </w:r>
      <w:r w:rsidRPr="005D5B45">
        <w:rPr>
          <w:rFonts w:ascii="Times New Roman" w:hAnsi="Times New Roman" w:cs="Times New Roman"/>
          <w:sz w:val="28"/>
          <w:szCs w:val="28"/>
        </w:rPr>
        <w:t>(Мф. 6, 25).</w:t>
      </w:r>
    </w:p>
    <w:p w14:paraId="12B81505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Апостол Павел, ссылаясь на книгу Бытия (Быт. 2, 7), где написано об оживляющей силе души, приоткрывает завесу тайны животворящего духа. </w:t>
      </w:r>
      <w:r w:rsidRPr="005D5B45">
        <w:rPr>
          <w:rFonts w:ascii="Times New Roman" w:hAnsi="Times New Roman" w:cs="Times New Roman"/>
          <w:i/>
          <w:sz w:val="28"/>
          <w:szCs w:val="28"/>
        </w:rPr>
        <w:t>Так и написано: первый человек Адам стал душею живущею; а последний Адам есть дух животворящий</w:t>
      </w:r>
      <w:r w:rsidRPr="005D5B45">
        <w:rPr>
          <w:rFonts w:ascii="Times New Roman" w:hAnsi="Times New Roman" w:cs="Times New Roman"/>
          <w:sz w:val="28"/>
          <w:szCs w:val="28"/>
        </w:rPr>
        <w:t xml:space="preserve"> (1 Кор. 15, 45).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Дух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животворит; плоть не пользует нимало. Слова, которые говорю Я вам, суть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дух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и жизнь </w:t>
      </w:r>
      <w:r w:rsidRPr="005D5B45">
        <w:rPr>
          <w:rFonts w:ascii="Times New Roman" w:hAnsi="Times New Roman" w:cs="Times New Roman"/>
          <w:sz w:val="28"/>
          <w:szCs w:val="28"/>
        </w:rPr>
        <w:t>(Ин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B45">
        <w:rPr>
          <w:rFonts w:ascii="Times New Roman" w:hAnsi="Times New Roman" w:cs="Times New Roman"/>
          <w:sz w:val="28"/>
          <w:szCs w:val="28"/>
        </w:rPr>
        <w:t xml:space="preserve"> 6, 63).</w:t>
      </w:r>
    </w:p>
    <w:p w14:paraId="3B0B1857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В Библии дано четкое разделение духа человека и присутствие в нем Духа Божия. Нельзя обойти вниманием высказывания ветхозаветных пророков об умении человека владеть своим духом (</w:t>
      </w:r>
      <w:r>
        <w:rPr>
          <w:rFonts w:ascii="Times New Roman" w:hAnsi="Times New Roman" w:cs="Times New Roman"/>
          <w:sz w:val="28"/>
          <w:szCs w:val="28"/>
        </w:rPr>
        <w:t>Притч. 25, 28</w:t>
      </w:r>
      <w:r w:rsidRPr="005D5B45">
        <w:rPr>
          <w:rFonts w:ascii="Times New Roman" w:hAnsi="Times New Roman" w:cs="Times New Roman"/>
          <w:sz w:val="28"/>
          <w:szCs w:val="28"/>
        </w:rPr>
        <w:t xml:space="preserve">; Еккл. 8, 8). </w:t>
      </w:r>
      <w:r w:rsidRPr="005D5B45">
        <w:rPr>
          <w:rFonts w:ascii="Times New Roman" w:hAnsi="Times New Roman" w:cs="Times New Roman"/>
          <w:sz w:val="28"/>
          <w:szCs w:val="28"/>
        </w:rPr>
        <w:lastRenderedPageBreak/>
        <w:t>К безумным приравнивается человек, утратившим дух, отступая от заповедей Бога (Иер. 10, 14; Иер. 51, 17).</w:t>
      </w:r>
    </w:p>
    <w:p w14:paraId="33B18BEF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Евангелисты обращают внимание христиан на призыв Иисуса Христа к ученикам об усердной молитве, для укрепления духа, чтобы не подвергнуться искушениям (Мф. 26, 41; Мк. 14, 38).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Бодрствуйте и молитесь, чтобы не впасть в искушение: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дух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бодр, плоть же немощна </w:t>
      </w:r>
      <w:r w:rsidRPr="005D5B45">
        <w:rPr>
          <w:rFonts w:ascii="Times New Roman" w:hAnsi="Times New Roman" w:cs="Times New Roman"/>
          <w:sz w:val="28"/>
          <w:szCs w:val="28"/>
        </w:rPr>
        <w:t>(Мк. 14, 38).</w:t>
      </w:r>
    </w:p>
    <w:p w14:paraId="3D5230DB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Сам Господь Иисус Христос обещает умолить Отца, который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даст вам другого Утешителя, да пребудет с вами вовек, Духа истины </w:t>
      </w:r>
      <w:r w:rsidRPr="005D5B45">
        <w:rPr>
          <w:rFonts w:ascii="Times New Roman" w:hAnsi="Times New Roman" w:cs="Times New Roman"/>
          <w:sz w:val="28"/>
          <w:szCs w:val="28"/>
        </w:rPr>
        <w:t xml:space="preserve">(Ин. 14, 16 – 17), тем людям, которые соблюдают заповеди. </w:t>
      </w:r>
      <w:r w:rsidRPr="005D5B45">
        <w:rPr>
          <w:rFonts w:ascii="Times New Roman" w:hAnsi="Times New Roman" w:cs="Times New Roman"/>
          <w:i/>
          <w:sz w:val="28"/>
          <w:szCs w:val="28"/>
        </w:rPr>
        <w:t>Духа истины</w:t>
      </w:r>
      <w:r w:rsidRPr="005D5B45">
        <w:rPr>
          <w:rFonts w:ascii="Times New Roman" w:hAnsi="Times New Roman" w:cs="Times New Roman"/>
          <w:sz w:val="28"/>
          <w:szCs w:val="28"/>
        </w:rPr>
        <w:t xml:space="preserve"> мир не может понять, не может познать, в связи с этим не может принять.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Бог есть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дух</w:t>
      </w:r>
      <w:r w:rsidRPr="005D5B45">
        <w:rPr>
          <w:rFonts w:ascii="Times New Roman" w:hAnsi="Times New Roman" w:cs="Times New Roman"/>
          <w:i/>
          <w:sz w:val="28"/>
          <w:szCs w:val="28"/>
        </w:rPr>
        <w:t>, и поклоняющиеся Ему должны поклоняться в духе и истине</w:t>
      </w:r>
      <w:r w:rsidRPr="005D5B45">
        <w:rPr>
          <w:rFonts w:ascii="Times New Roman" w:hAnsi="Times New Roman" w:cs="Times New Roman"/>
          <w:sz w:val="28"/>
          <w:szCs w:val="28"/>
        </w:rPr>
        <w:t xml:space="preserve"> (Ин. 4, 24).</w:t>
      </w:r>
    </w:p>
    <w:p w14:paraId="15292404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Апостол Павел в первом послании к коринфянам, раскрывая учение о Святом Духе, утверждает, что душевный человек не принимает того, что от Духа Божия (1 Кор. 2, 14), так как пытается осмыслить Божественное через призму мирского восприятия.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 </w:t>
      </w:r>
      <w:r w:rsidRPr="005D5B45">
        <w:rPr>
          <w:rFonts w:ascii="Times New Roman" w:hAnsi="Times New Roman" w:cs="Times New Roman"/>
          <w:sz w:val="28"/>
          <w:szCs w:val="28"/>
        </w:rPr>
        <w:t xml:space="preserve">(1 Кор. 2, 14). Причину такого явления раскрывает сам Господь.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Рожденное от плоти есть плоть, а рожденное от Духа есть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дух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(Ин. 3, 6).</w:t>
      </w:r>
    </w:p>
    <w:p w14:paraId="66577ADA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45">
        <w:rPr>
          <w:rFonts w:ascii="Times New Roman" w:hAnsi="Times New Roman" w:cs="Times New Roman"/>
          <w:bCs/>
          <w:sz w:val="28"/>
          <w:szCs w:val="28"/>
        </w:rPr>
        <w:t>“Дух творит себе формы”. Эту мысль высказывали святые отцы: Иоанн Златоуст, и Григорий Палама, и Феофан Затворник, и Лука (Войно-Ясенецкий). До наших дней святоотеческая мудрость дошла в качестве духовного закона, утверждающего зависимость внешних форм проявления жизнедеятельности человека, общностей людей и народов от духовного состояния. Следует отметить, что это касается как форм человеческой телесности, так и форм творчества.</w:t>
      </w:r>
    </w:p>
    <w:p w14:paraId="4510EF63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>Книги Нового Завета, помимо сошествия Святого Духа на Иисуса Христа, Апостолов, дают яркое представление о праведных людях, исполненных Святого Духа (Лк. 2, 25; Деян. 6, 3).</w:t>
      </w:r>
    </w:p>
    <w:p w14:paraId="35BC7BE9" w14:textId="77777777" w:rsidR="00A15AF4" w:rsidRPr="005D5B45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lastRenderedPageBreak/>
        <w:t xml:space="preserve">Апостол Павел говорит о Святом Духе, преображающего человека в целом, воздействуя и на душу, и на тело. Такое преображение возможно человеку только с помощью Иисуса Христа. 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Ибо един Бог, един и посредник между Богом и человеками, </w:t>
      </w:r>
      <w:r w:rsidRPr="005D5B45">
        <w:rPr>
          <w:rFonts w:ascii="Times New Roman" w:hAnsi="Times New Roman" w:cs="Times New Roman"/>
          <w:bCs/>
          <w:i/>
          <w:sz w:val="28"/>
          <w:szCs w:val="28"/>
        </w:rPr>
        <w:t>человек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Христос Иисус </w:t>
      </w:r>
      <w:r w:rsidRPr="005D5B45">
        <w:rPr>
          <w:rFonts w:ascii="Times New Roman" w:hAnsi="Times New Roman" w:cs="Times New Roman"/>
          <w:sz w:val="28"/>
          <w:szCs w:val="28"/>
        </w:rPr>
        <w:t>(1 Тим. 2, 5).</w:t>
      </w:r>
      <w:r w:rsidRPr="005D5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sz w:val="28"/>
          <w:szCs w:val="28"/>
        </w:rPr>
        <w:t>Однако, не все так однозначно. Греховная природа человека может быть подвержена и влиянию духа нечистого и злого (Мк. 1, 23; Мк. 5, 2; Лк, 4, 33; Деян. 19, 16).</w:t>
      </w:r>
    </w:p>
    <w:p w14:paraId="1AEA7669" w14:textId="77777777" w:rsidR="00A15AF4" w:rsidRPr="00493C58" w:rsidRDefault="00A15AF4" w:rsidP="00A15AF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 книгах Священного Писания </w:t>
      </w:r>
      <w:r w:rsidRPr="00493C58">
        <w:rPr>
          <w:rFonts w:ascii="Times New Roman" w:hAnsi="Times New Roman" w:cs="Times New Roman"/>
          <w:sz w:val="28"/>
          <w:szCs w:val="28"/>
        </w:rPr>
        <w:t>Ветхого и Нового Заветов целостная природа человека раскрывается через сложную иерархическую взаимосвязь духовной, душевной и телесной составляющих, при необходимости связи человеческого духа со Святым Духом, в качестве Божественного дара, необходимого для развития личности в целом.</w:t>
      </w:r>
    </w:p>
    <w:p w14:paraId="4067B5AF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1EF11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3BDC9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330B2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CC0B6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79C4A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E4B85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C99D9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F0043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22A0C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2F343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DBC18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CAD32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ECE5A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46A05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A3DAA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BDF19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7C1D4" w14:textId="77777777" w:rsidR="00A15AF4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BFF01" w14:textId="7E5D5463" w:rsidR="00DA6AF6" w:rsidRDefault="00A15AF4" w:rsidP="00DA6AF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A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A15AF4">
        <w:rPr>
          <w:rFonts w:ascii="Times New Roman" w:hAnsi="Times New Roman" w:cs="Times New Roman"/>
          <w:b/>
          <w:bCs/>
          <w:sz w:val="28"/>
          <w:szCs w:val="28"/>
        </w:rPr>
        <w:t>ВЗАИМОСВЯЗЬ ДУХОВНОГО И ТЕЛЕСНОГО В ТРУДАХ ОТЦОВ ПРАВОСЛАВНОЙ ЦЕРКВИ</w:t>
      </w:r>
    </w:p>
    <w:p w14:paraId="797FFFEF" w14:textId="77777777" w:rsidR="00DA6AF6" w:rsidRPr="00DA6AF6" w:rsidRDefault="00DA6AF6" w:rsidP="00DA6AF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8F18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 человеке как о микрокосмосе, повторяющим свойства и процессы, происходящие в макрокосмосе, было присуще ещё древним мыслителям.</w:t>
      </w:r>
    </w:p>
    <w:p w14:paraId="0AD76AFE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христианском осмыслении высшим достоинством человека признаётся его богообразность. Григорий Нисский,</w:t>
      </w:r>
      <w:r w:rsidRPr="0069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подчеркивая это достоинство, возвышает человека над миром: «Не в подобии тварному миру, но в том, чтобы быть по образу естества Сотворившего».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14:paraId="053051AB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Святые отцы святитель Григорий Богослов, преподобный Максим Исповедник, преподобный Никита Стифат именно человека называют макрокосмосом по высоте божественного замысла, а весь окружающий мир – микрокосмосом. Так, в частности преподобный Никита Стифат ставит ценность человека выше тварного мира: «Человек был создан особым миром, лучшим и высшим, чем мир, и как в малом видится великим».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Человек обладает универсальностью, проявляющейся в целостности: тела и бессмертной души. В богословской литературе встречаются два не противоречащих друг другу подходах рассмотрения природы человека: дихотомический, предполагающий наличие у человека души и тела, и трихотомический, рассматривающий природу человека состоящей из духа, души и тела, в зависимости от рассматриваемых святыми отцами вопросов.</w:t>
      </w:r>
    </w:p>
    <w:p w14:paraId="29B9B3D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мы обращаемся к рассмотрению трихотомического взгляда на природу человека, с целью более детального изучения его структуры. Рассмотрим структуру человеческой природы.</w:t>
      </w:r>
    </w:p>
    <w:p w14:paraId="5435D53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DCD">
        <w:rPr>
          <w:rFonts w:ascii="Times New Roman" w:hAnsi="Times New Roman" w:cs="Times New Roman"/>
          <w:b/>
          <w:i/>
          <w:sz w:val="28"/>
          <w:szCs w:val="28"/>
        </w:rPr>
        <w:t>Тело</w:t>
      </w:r>
    </w:p>
    <w:p w14:paraId="30426897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христианства греческие философы категорично разделяли тело и душу человека. Фраза Платона «Тело темница для души», ставшая крылатой, надолго сформировало отношение к телу не только у просвещенных язычников, но даже и у христиан.</w:t>
      </w:r>
    </w:p>
    <w:p w14:paraId="7EB3441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святоотеческой литературе для обозначения человеческого тела употребляется два термина: тело и плоть. Несмотря на то, что в большинстве случаев святые отцы употребляют их как синонимы, при рассмотрении вопросов в контексте структуры природы человека определения «тело» и «плоть» получают некоторое различие. Тело рассматривается как физическое состояние человека, позволяющее существовать в природе. Плоть получает духовно-нравственную окраску, чаще всего негативную, в некоторой степени даже греховную, отражающую внутреннее состояние человека о своей телесности после грехопадения.</w:t>
      </w:r>
    </w:p>
    <w:p w14:paraId="3E4915E1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обойти вниманием свидетельства Священного Писания о Божественном замысле о человеке. Святитель Игнатий (Брянчанинов) в труде «Слово о человеке» даёт характеристику телесности первозданного человека: «Тело первого человека было в совершенном согласии с душою, а душа находилась в совершенном согласии с духом… Дух пребывал постоянно горе, при Боге; увлекал туда с собою душу; она влекла туда с собою тело».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Далее Игнатий Брянчанинов рассуждает о духовности тела. Для современного человека это словосочетание является противоречивым для осознания и понимания, и в связи с этим, смысл его переходит в разряд неразрешимых проблем. Святитель, абстрагируясь от целостности человека, пишет о стремлении тела к Богу средствами духовных наслаждений. Тело Адама было совершенно и предназначалось для жизни в раю.</w:t>
      </w:r>
    </w:p>
    <w:p w14:paraId="14D930A2" w14:textId="77777777" w:rsidR="00A15AF4" w:rsidRPr="00556C9A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Игнатий Брянчанинов дает целостное представление о теле безгреховного человека, характеризует его физические качества, здоровье и возможность Богообщения, что на данный момент утрачено. В тоже время мы </w:t>
      </w:r>
      <w:r>
        <w:rPr>
          <w:rFonts w:ascii="Times New Roman" w:hAnsi="Times New Roman" w:cs="Times New Roman"/>
          <w:sz w:val="28"/>
          <w:szCs w:val="28"/>
        </w:rPr>
        <w:lastRenderedPageBreak/>
        <w:t>видим иерархию структуры человека, как было и как должно быть сейчас. Тело подчинено душе. Душа управляется духом. Святитель устремляет взгляд современного читателя в будущее, к надежде всеобщего воскресения, пробуждающей стремление человека к совершенствованию, чтобы иметь возможность по милости Божьей взойти в рай с телами, которые станут духовными. В работе святителя мы видим непринужденную гармонию структуры человека. Для современного христианина необходимо прилагать значительные постоянные усилия для стремления к этой гармонии как к идеалу. Апостол Павел предупреждает христиан о том, чтобы усилия их были направлены на подавление греха, исходящего от тела. А тело предоставить Богу, как средство совершения праведности: «</w:t>
      </w:r>
      <w:r>
        <w:rPr>
          <w:rFonts w:ascii="Times New Roman" w:hAnsi="Times New Roman" w:cs="Times New Roman"/>
          <w:i/>
          <w:sz w:val="28"/>
          <w:szCs w:val="28"/>
        </w:rPr>
        <w:t xml:space="preserve">Итак да не царствует грех в смертном вашем теле, чтобы вам повиноваться ему в похотях его; и не предавайте членов ваших греху в орудия неправды. Но представьте себя Богу… и члены ваши Богу в орудия праведности» </w:t>
      </w:r>
      <w:r>
        <w:rPr>
          <w:rFonts w:ascii="Times New Roman" w:hAnsi="Times New Roman" w:cs="Times New Roman"/>
          <w:sz w:val="28"/>
          <w:szCs w:val="28"/>
        </w:rPr>
        <w:t xml:space="preserve">(Рим. 6, </w:t>
      </w:r>
      <w:r w:rsidRPr="007C581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C581C">
        <w:rPr>
          <w:rFonts w:ascii="Times New Roman" w:hAnsi="Times New Roman" w:cs="Times New Roman"/>
          <w:sz w:val="28"/>
          <w:szCs w:val="28"/>
        </w:rPr>
        <w:t xml:space="preserve"> 13).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«… представьте тела ваши в жертву живую, святую, благоугодную Богу, для разумного служения вашего» </w:t>
      </w:r>
      <w:r w:rsidRPr="007C581C">
        <w:rPr>
          <w:rFonts w:ascii="Times New Roman" w:hAnsi="Times New Roman" w:cs="Times New Roman"/>
          <w:sz w:val="28"/>
          <w:szCs w:val="28"/>
        </w:rPr>
        <w:t>(Рим.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81C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B2B6CC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находится в согласии с душою.</w:t>
      </w:r>
    </w:p>
    <w:p w14:paraId="7BF9C5EB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8">
        <w:rPr>
          <w:rFonts w:ascii="Times New Roman" w:hAnsi="Times New Roman" w:cs="Times New Roman"/>
          <w:b/>
          <w:i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 xml:space="preserve"> – ключевое понятие в Священном Писании в отношении человека.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Ибо какая польза человеку, если он приобретет весь мир, а душе своей повредит? </w:t>
      </w:r>
      <w:r w:rsidRPr="007C581C">
        <w:rPr>
          <w:rFonts w:ascii="Times New Roman" w:hAnsi="Times New Roman" w:cs="Times New Roman"/>
          <w:sz w:val="28"/>
          <w:szCs w:val="28"/>
        </w:rPr>
        <w:t>(Мк. 8, 36).</w:t>
      </w:r>
      <w:r>
        <w:rPr>
          <w:rFonts w:ascii="Times New Roman" w:hAnsi="Times New Roman" w:cs="Times New Roman"/>
          <w:sz w:val="28"/>
          <w:szCs w:val="28"/>
        </w:rPr>
        <w:t xml:space="preserve"> Она главное богатство человека.</w:t>
      </w:r>
    </w:p>
    <w:p w14:paraId="382AB34B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богословской литературе нет единого определения понятия души. Являясь ее обладателем, человек не может четко сформулировать сущность души. Она имеет иную сотворенную природу нежели весь видимый мир. Нам доступны ее проявления. </w:t>
      </w:r>
      <w:r w:rsidRPr="00F25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Веруй, что Бог невидим, познав собственную свою душу; потому что и она непостижима телесными очами. Она</w:t>
      </w:r>
      <w:r w:rsidRPr="00F2526C">
        <w:rPr>
          <w:rFonts w:ascii="Times New Roman" w:hAnsi="Times New Roman" w:cs="Times New Roman"/>
          <w:sz w:val="28"/>
          <w:szCs w:val="28"/>
        </w:rPr>
        <w:t xml:space="preserve"> не имеет ни цвета, ни вида, н</w:t>
      </w:r>
      <w:r>
        <w:rPr>
          <w:rFonts w:ascii="Times New Roman" w:hAnsi="Times New Roman" w:cs="Times New Roman"/>
          <w:sz w:val="28"/>
          <w:szCs w:val="28"/>
        </w:rPr>
        <w:t>е объемлется какою-либо телесною</w:t>
      </w:r>
      <w:r w:rsidRPr="00F2526C">
        <w:rPr>
          <w:rFonts w:ascii="Times New Roman" w:hAnsi="Times New Roman" w:cs="Times New Roman"/>
          <w:sz w:val="28"/>
          <w:szCs w:val="28"/>
        </w:rPr>
        <w:t xml:space="preserve"> черт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F2526C">
        <w:rPr>
          <w:rFonts w:ascii="Times New Roman" w:hAnsi="Times New Roman" w:cs="Times New Roman"/>
          <w:sz w:val="28"/>
          <w:szCs w:val="28"/>
        </w:rPr>
        <w:t>, но узнается только по действиям</w:t>
      </w:r>
      <w:r>
        <w:rPr>
          <w:rFonts w:ascii="Times New Roman" w:hAnsi="Times New Roman" w:cs="Times New Roman"/>
          <w:sz w:val="28"/>
          <w:szCs w:val="28"/>
        </w:rPr>
        <w:t>», - святитель Василий Великий.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14:paraId="592D25E0" w14:textId="77777777" w:rsidR="00A15AF4" w:rsidRPr="00F2526C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достаточно большое количество характеристик души святых отцов Церкви, но мы приведем здесь, на наш взгляд, наиболее полную преподобного Иоанна Дамаскина: «Итак, душа есть сущность живая, простая и бестелесная, по своей природе невидимая для телесных глаз, бессмертная, разумная и мыслящая, не имеющая формы, пользующаяся снабженным органами телом и доставляющая ему жизнь и возрастание и чувствование и порождающую силу, имеющая ум, не иной по сравнению с нею самой, но – чистейшую часть ее, самовластная и способная желать и действовать, изменчивая».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</w:p>
    <w:p w14:paraId="3412F637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Церкви известно, что душа вне тела обладает такими же характеристиками, как в теле. Она осознает себя, мыслит, чувствует. Но без тела душа не может реализовать своего высшего предназначения. Уникальность человека заключается во взаимодействии тленного тела и бессмертной души. Взаимосвязь души и тела подвижна и изменчива. Если душа проявляет волю жить по воле Божьей, то одухотворяется, и она и тело. Если человек безвольно отдается во власть греха, то грубеет и тело, и душа. Душа привязывается к плотским страстям и привычкам. Святитель Григорий Нисский в труде «О душе и воскресении. Разговор с сестрою Макриною» подчеркивает опасность для души в будущей жизни, если человек отдает предпочтение телесным, или плотским влечениям: «Плотолюбцам, по совершившемся переходе в жизнь невидимую и тончайшую, невозможно, конечно, не привлечь с собою сколько-нибудь плотского зловония, от которого еще более тяжелым делается для них мучение, потому что душа грубее овеществляется».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</w:p>
    <w:p w14:paraId="567C6EC6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Апостол Павел достаточно строго предупреждает избегать жить по плоти, потому что это путь к смерти. </w:t>
      </w:r>
      <w:r>
        <w:rPr>
          <w:rFonts w:ascii="Times New Roman" w:hAnsi="Times New Roman" w:cs="Times New Roman"/>
          <w:i/>
          <w:sz w:val="28"/>
          <w:szCs w:val="28"/>
        </w:rPr>
        <w:t xml:space="preserve">Ибо живущие по плоти о плотском помышляют, а живущие по духу – о духовном. Помышления плотские суть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смерть, а помышления духовные – жизнь и мир </w:t>
      </w:r>
      <w:r w:rsidRPr="007C581C">
        <w:rPr>
          <w:rFonts w:ascii="Times New Roman" w:hAnsi="Times New Roman" w:cs="Times New Roman"/>
          <w:sz w:val="28"/>
          <w:szCs w:val="28"/>
        </w:rPr>
        <w:t>(Рим.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81C">
        <w:rPr>
          <w:rFonts w:ascii="Times New Roman" w:hAnsi="Times New Roman" w:cs="Times New Roman"/>
          <w:sz w:val="28"/>
          <w:szCs w:val="28"/>
        </w:rPr>
        <w:t>5 – 6).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призывает жить по духу. </w:t>
      </w:r>
      <w:r>
        <w:rPr>
          <w:rFonts w:ascii="Times New Roman" w:hAnsi="Times New Roman" w:cs="Times New Roman"/>
          <w:i/>
          <w:sz w:val="28"/>
          <w:szCs w:val="28"/>
        </w:rPr>
        <w:t xml:space="preserve">Но вы не по плоти живите, а по духу, если только Дух Божий живет в вас </w:t>
      </w:r>
      <w:r w:rsidRPr="007C581C">
        <w:rPr>
          <w:rFonts w:ascii="Times New Roman" w:hAnsi="Times New Roman" w:cs="Times New Roman"/>
          <w:sz w:val="28"/>
          <w:szCs w:val="28"/>
        </w:rPr>
        <w:t>(Рим. 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81C">
        <w:rPr>
          <w:rFonts w:ascii="Times New Roman" w:hAnsi="Times New Roman" w:cs="Times New Roman"/>
          <w:sz w:val="28"/>
          <w:szCs w:val="28"/>
        </w:rPr>
        <w:t xml:space="preserve"> 9).</w:t>
      </w:r>
    </w:p>
    <w:p w14:paraId="7EB2971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Православная Церковь рассматривает душу единой, простой и нераздельной, но реализующейся в трех силах: разумной, раздражительной и желательной. Проявление личностных особенностей обусловлено взаимодействием душевных сил человека. Не останавливаясь на характеристике каждой силы души, отметим, о гармонии этих сил под приоритетным началом разумной, при условии духовной жизни, выражающейся в стремлении человека к Богу.</w:t>
      </w:r>
    </w:p>
    <w:p w14:paraId="245C3709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стремления к Духу Божьему человек живет душевной жизнью, направленной на удовлетворение эмоционально-чувственных и интеллектуальных наслаждений. Православная Церковь негативно оценивает душевную жизнь, лишенную Божественной благодати. Апостол Павел обличает людей, живущих душевной жизнью: </w:t>
      </w:r>
      <w:r>
        <w:rPr>
          <w:rFonts w:ascii="Times New Roman" w:hAnsi="Times New Roman" w:cs="Times New Roman"/>
          <w:i/>
          <w:sz w:val="28"/>
          <w:szCs w:val="28"/>
        </w:rPr>
        <w:t xml:space="preserve">«Душевный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нем судить никто не может» </w:t>
      </w:r>
      <w:r w:rsidRPr="007C581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1C">
        <w:rPr>
          <w:rFonts w:ascii="Times New Roman" w:hAnsi="Times New Roman" w:cs="Times New Roman"/>
          <w:sz w:val="28"/>
          <w:szCs w:val="28"/>
        </w:rPr>
        <w:t>Кор. 2, 14 – 15).</w:t>
      </w:r>
    </w:p>
    <w:p w14:paraId="00B825B9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r w:rsidRPr="001730D8">
        <w:rPr>
          <w:rFonts w:ascii="Times New Roman" w:hAnsi="Times New Roman" w:cs="Times New Roman"/>
          <w:b/>
          <w:i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</w:rPr>
        <w:t xml:space="preserve">? В святоотеческой литературе дух человека понимается в качестве высшей части души, способную чувствовать связь с Богом. </w:t>
      </w:r>
      <w:r w:rsidRPr="00C44D60">
        <w:rPr>
          <w:rFonts w:ascii="Times New Roman" w:hAnsi="Times New Roman" w:cs="Times New Roman"/>
          <w:sz w:val="28"/>
          <w:szCs w:val="28"/>
        </w:rPr>
        <w:t>«Дух содержит чувство Божества – совесть и ничем неудовлетворенность. Он есть та сила, которая вдохнута в лицо человека при сотворении. Душа – низшая сила, или часть той силы, назначенная на ведение дел земной жизни. Она такого же чина, как и душа животных, но возвышена, ради сочетания с нею духа»,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такое различие между душой и духом дает святитель Феофан Затворник.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</w:p>
    <w:p w14:paraId="338BC854" w14:textId="77777777" w:rsidR="00A15AF4" w:rsidRPr="00147822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подходим к одному из важнейших постулатов христианства. Человек создан с необходимостью Богообщения. При грехопадении прямая,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непосредственная связь с Богом утрачена. Но возможность воспринимать божественную энергию, ощущать божественную помощь у человека осталась благодаря духу. </w:t>
      </w:r>
      <w:r>
        <w:rPr>
          <w:rFonts w:ascii="Times New Roman" w:hAnsi="Times New Roman" w:cs="Times New Roman"/>
          <w:i/>
          <w:sz w:val="28"/>
          <w:szCs w:val="28"/>
        </w:rPr>
        <w:t xml:space="preserve">«Бог мира да освятит вас во всей полноте, и ваш дух, и душа и тело во всей целостности да сохранится без порока» </w:t>
      </w:r>
      <w:r w:rsidRPr="007C581C">
        <w:rPr>
          <w:rFonts w:ascii="Times New Roman" w:hAnsi="Times New Roman" w:cs="Times New Roman"/>
          <w:sz w:val="28"/>
          <w:szCs w:val="28"/>
        </w:rPr>
        <w:t>(1 Фес.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81C">
        <w:rPr>
          <w:rFonts w:ascii="Times New Roman" w:hAnsi="Times New Roman" w:cs="Times New Roman"/>
          <w:sz w:val="28"/>
          <w:szCs w:val="28"/>
        </w:rPr>
        <w:t xml:space="preserve"> 23).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 освещает не только душу и тело, как целостность человека. Освящение Божественной благодатью происходит по воле Бога, но при выполнении человеком внутренней работы, которую апостол Павел определил в качестве условий: «</w:t>
      </w:r>
      <w:r>
        <w:rPr>
          <w:rFonts w:ascii="Times New Roman" w:hAnsi="Times New Roman" w:cs="Times New Roman"/>
          <w:i/>
          <w:sz w:val="28"/>
          <w:szCs w:val="28"/>
        </w:rPr>
        <w:t xml:space="preserve">Смотрите, чтобы кто кому не воздавал злом за зло; но всегда ищите добра и друг другу и всем. Всегда радуйтесь. Непрестанно молитесь. За все благодарите: ибо такова о вас воля Божия во Христе Иисусе. Духа не угашайте. Пророчества не уничижайте. Все испытывайте, хорошего держитесь. Удерживайтесь от всякого рода зла» </w:t>
      </w:r>
      <w:r w:rsidRPr="007C581C">
        <w:rPr>
          <w:rFonts w:ascii="Times New Roman" w:hAnsi="Times New Roman" w:cs="Times New Roman"/>
          <w:sz w:val="28"/>
          <w:szCs w:val="28"/>
        </w:rPr>
        <w:t>(1 Фес.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81C">
        <w:rPr>
          <w:rFonts w:ascii="Times New Roman" w:hAnsi="Times New Roman" w:cs="Times New Roman"/>
          <w:sz w:val="28"/>
          <w:szCs w:val="28"/>
        </w:rPr>
        <w:t>15 - 22).</w:t>
      </w:r>
    </w:p>
    <w:p w14:paraId="1491191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Преподобный Максим Исповедник</w:t>
      </w:r>
      <w:r w:rsidRPr="00B1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духом понимает источник действия. </w:t>
      </w:r>
      <w:r w:rsidRPr="00B12AF4">
        <w:rPr>
          <w:rFonts w:ascii="Times New Roman" w:hAnsi="Times New Roman" w:cs="Times New Roman"/>
          <w:sz w:val="28"/>
          <w:szCs w:val="28"/>
        </w:rPr>
        <w:t>«Дух есть сущность бесформенная, п</w:t>
      </w:r>
      <w:r>
        <w:rPr>
          <w:rFonts w:ascii="Times New Roman" w:hAnsi="Times New Roman" w:cs="Times New Roman"/>
          <w:sz w:val="28"/>
          <w:szCs w:val="28"/>
        </w:rPr>
        <w:t>редшествующая всякому движению»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 Таким образом, любая деятельность человека приобретает вектор божественной направленности.</w:t>
      </w:r>
    </w:p>
    <w:p w14:paraId="1D7CF6F1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святоотеческой литературы позволяет нам подойти к определению понятия «духовность» и «духовная жизнь» — это возможность устремления к Богообщению, при организации подчинения духу душевных сил и потребностей тела. Дух выступает в качестве высшей части души, позволяющий находить общение с Богом.</w:t>
      </w:r>
    </w:p>
    <w:p w14:paraId="5E1A3A60" w14:textId="77777777" w:rsidR="00A15AF4" w:rsidRPr="007C581C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человек начинает делать, в том числе и заботу о своем теле, необходимо учитывать вектор Божественной направленности. </w:t>
      </w:r>
      <w:r>
        <w:rPr>
          <w:rFonts w:ascii="Times New Roman" w:hAnsi="Times New Roman" w:cs="Times New Roman"/>
          <w:i/>
          <w:sz w:val="28"/>
          <w:szCs w:val="28"/>
        </w:rPr>
        <w:t xml:space="preserve">«ибо Им создано все… все Им и для Него создано; и Он есть прежде всего, и все Им стоит» </w:t>
      </w:r>
      <w:r>
        <w:rPr>
          <w:rFonts w:ascii="Times New Roman" w:hAnsi="Times New Roman" w:cs="Times New Roman"/>
          <w:sz w:val="28"/>
          <w:szCs w:val="28"/>
        </w:rPr>
        <w:t>(Кол. 1,</w:t>
      </w:r>
      <w:r w:rsidRPr="007C581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C581C">
        <w:rPr>
          <w:rFonts w:ascii="Times New Roman" w:hAnsi="Times New Roman" w:cs="Times New Roman"/>
          <w:sz w:val="28"/>
          <w:szCs w:val="28"/>
        </w:rPr>
        <w:t xml:space="preserve"> 17).</w:t>
      </w:r>
    </w:p>
    <w:p w14:paraId="2F3E6DA0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Наставления апостола Павла универсальны при выполнении любой деятельности: </w:t>
      </w:r>
      <w:r>
        <w:rPr>
          <w:rFonts w:ascii="Times New Roman" w:hAnsi="Times New Roman" w:cs="Times New Roman"/>
          <w:i/>
          <w:sz w:val="28"/>
          <w:szCs w:val="28"/>
        </w:rPr>
        <w:t xml:space="preserve">«… чтобы вы исполнялись познанием воли Его, во всякой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премудрости и разумении духовном, чтобы поступали достойно Бога, во всем угождая Ему, принося плод во всяком деле благом и возрастая в познании Бога, укрепляясь всякою силою по могуществу славы Его, во всяком терпении и великодушии с радостию, благодаря Бога» </w:t>
      </w:r>
      <w:r>
        <w:rPr>
          <w:rFonts w:ascii="Times New Roman" w:hAnsi="Times New Roman" w:cs="Times New Roman"/>
          <w:sz w:val="28"/>
          <w:szCs w:val="28"/>
        </w:rPr>
        <w:t>(Кол. 1,</w:t>
      </w:r>
      <w:r w:rsidRPr="00AA1CD8">
        <w:rPr>
          <w:rFonts w:ascii="Times New Roman" w:hAnsi="Times New Roman" w:cs="Times New Roman"/>
          <w:sz w:val="28"/>
          <w:szCs w:val="28"/>
        </w:rPr>
        <w:t xml:space="preserve"> 9 - 12).</w:t>
      </w:r>
    </w:p>
    <w:p w14:paraId="09004EC6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Макарий Великий: </w:t>
      </w:r>
      <w:r w:rsidRPr="002C3503">
        <w:rPr>
          <w:rFonts w:ascii="Times New Roman" w:hAnsi="Times New Roman" w:cs="Times New Roman"/>
          <w:sz w:val="28"/>
          <w:szCs w:val="28"/>
        </w:rPr>
        <w:t xml:space="preserve">«Как тело без души мертво и не может нечего </w:t>
      </w:r>
      <w:r>
        <w:rPr>
          <w:rFonts w:ascii="Times New Roman" w:hAnsi="Times New Roman" w:cs="Times New Roman"/>
          <w:sz w:val="28"/>
          <w:szCs w:val="28"/>
        </w:rPr>
        <w:t xml:space="preserve">делать, так </w:t>
      </w:r>
      <w:r w:rsidRPr="002C3503">
        <w:rPr>
          <w:rFonts w:ascii="Times New Roman" w:hAnsi="Times New Roman" w:cs="Times New Roman"/>
          <w:sz w:val="28"/>
          <w:szCs w:val="28"/>
        </w:rPr>
        <w:t>без небесной души, без Духа</w:t>
      </w:r>
      <w:r>
        <w:rPr>
          <w:rFonts w:ascii="Times New Roman" w:hAnsi="Times New Roman" w:cs="Times New Roman"/>
          <w:sz w:val="28"/>
          <w:szCs w:val="28"/>
        </w:rPr>
        <w:t xml:space="preserve"> Божия</w:t>
      </w:r>
      <w:r w:rsidRPr="002C3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душа</w:t>
      </w:r>
      <w:r w:rsidRPr="002C3503">
        <w:rPr>
          <w:rFonts w:ascii="Times New Roman" w:hAnsi="Times New Roman" w:cs="Times New Roman"/>
          <w:sz w:val="28"/>
          <w:szCs w:val="28"/>
        </w:rPr>
        <w:t xml:space="preserve"> мертва для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3503">
        <w:rPr>
          <w:rFonts w:ascii="Times New Roman" w:hAnsi="Times New Roman" w:cs="Times New Roman"/>
          <w:sz w:val="28"/>
          <w:szCs w:val="28"/>
        </w:rPr>
        <w:t>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3503">
        <w:rPr>
          <w:rFonts w:ascii="Times New Roman" w:hAnsi="Times New Roman" w:cs="Times New Roman"/>
          <w:sz w:val="28"/>
          <w:szCs w:val="28"/>
        </w:rPr>
        <w:t xml:space="preserve">, и без Духа не может </w:t>
      </w:r>
      <w:r>
        <w:rPr>
          <w:rFonts w:ascii="Times New Roman" w:hAnsi="Times New Roman" w:cs="Times New Roman"/>
          <w:sz w:val="28"/>
          <w:szCs w:val="28"/>
        </w:rPr>
        <w:t>делать того, что</w:t>
      </w:r>
      <w:r w:rsidRPr="002C3503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жие</w:t>
      </w:r>
      <w:r w:rsidRPr="002C35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AA585" w14:textId="77777777" w:rsidR="00A15AF4" w:rsidRPr="004168A5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Разве не знаете вы, что вы храм Божий, и Дух Божий живет в вас?</w:t>
      </w:r>
      <w:r w:rsidRPr="00D027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Кор. 3, 16). </w:t>
      </w:r>
      <w:r>
        <w:rPr>
          <w:rFonts w:ascii="Times New Roman" w:hAnsi="Times New Roman" w:cs="Times New Roman"/>
          <w:i/>
          <w:sz w:val="28"/>
          <w:szCs w:val="28"/>
        </w:rPr>
        <w:t>Не знаете ли, что тела ваши суть храм живущего в вас Святого Духа, Который имеете вы от Бога, и вы не свои? Ибо вы куплены дорогою ценою. Посему прославляйте Бога и в телах ваших и в душах ваших, которые суть Божии</w:t>
      </w:r>
      <w:r w:rsidRPr="002343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Кор. 6, 19 - </w:t>
      </w:r>
      <w:r w:rsidRPr="0054676F"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0CC3DF" w14:textId="77777777" w:rsidR="00A15AF4" w:rsidRDefault="00A15AF4" w:rsidP="00A1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святоотеческой литературы можно сделать выводы о структуре человеческой природы.</w:t>
      </w:r>
    </w:p>
    <w:p w14:paraId="0AC312DD" w14:textId="77777777" w:rsidR="00A15AF4" w:rsidRPr="00AF3296" w:rsidRDefault="00A15AF4" w:rsidP="00A1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296">
        <w:rPr>
          <w:rFonts w:ascii="Times New Roman" w:hAnsi="Times New Roman" w:cs="Times New Roman"/>
          <w:sz w:val="28"/>
          <w:szCs w:val="28"/>
        </w:rPr>
        <w:t>Святые отцы, при всем различии взглядов на природу человека, находят полное согласие о необходимости духовного возрастания, обожения, заложенного в природе человека, создан</w:t>
      </w:r>
      <w:r>
        <w:rPr>
          <w:rFonts w:ascii="Times New Roman" w:hAnsi="Times New Roman" w:cs="Times New Roman"/>
          <w:sz w:val="28"/>
          <w:szCs w:val="28"/>
        </w:rPr>
        <w:t>ного по образу Божию (сотерио</w:t>
      </w:r>
      <w:r w:rsidRPr="00AF3296">
        <w:rPr>
          <w:rFonts w:ascii="Times New Roman" w:hAnsi="Times New Roman" w:cs="Times New Roman"/>
          <w:sz w:val="28"/>
          <w:szCs w:val="28"/>
        </w:rPr>
        <w:t>логическое единство). При этом важнейшее внимание в аскетической практике отдается физической нагрузке. Отсутствие физической нагрузки ведет к праздности – причине грехов.</w:t>
      </w:r>
    </w:p>
    <w:p w14:paraId="78B75B62" w14:textId="77777777" w:rsidR="00A15AF4" w:rsidRDefault="00A15AF4" w:rsidP="00A1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обладает универсальностью, проявляющейся в целостности: тела и бессмертной души.</w:t>
      </w:r>
    </w:p>
    <w:p w14:paraId="2D39BA29" w14:textId="77777777" w:rsidR="00A15AF4" w:rsidRDefault="00A15AF4" w:rsidP="00A1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Трихотомический подход предлагает рассматривать природу человека из трех составляющих: духа, души и тела, где тело подчинено душе, а душа управляется духом.</w:t>
      </w:r>
      <w:r w:rsidRPr="00D7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современного христианина необходимо прилагать значительные постоянные усилия для стремления к гармонии духа, души и тела, как к идеалу.</w:t>
      </w:r>
    </w:p>
    <w:p w14:paraId="1AA77E9A" w14:textId="77777777" w:rsidR="00A15AF4" w:rsidRDefault="00A15AF4" w:rsidP="00A1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Один из важнейших постулатов христианства гласит, что человек создан с необходимостью Богообщения. При грехопадении прямая, непосредственная связь с Богом утрачена. Но возможность воспринимать божественную энергию, ощущать божественную помощь у человека осталась благодаря духу.</w:t>
      </w:r>
      <w:r w:rsidRPr="0006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Освящение Божественной благодатью происходит по воле Бога, но при выполнении человеком внутренней работы.</w:t>
      </w:r>
    </w:p>
    <w:p w14:paraId="26B0AD44" w14:textId="77777777" w:rsidR="00A15AF4" w:rsidRPr="00AF3296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3E2F1" w14:textId="77777777" w:rsidR="00A15AF4" w:rsidRPr="00376B0B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B0B">
        <w:rPr>
          <w:rFonts w:ascii="Times New Roman" w:hAnsi="Times New Roman" w:cs="Times New Roman"/>
          <w:b/>
          <w:i/>
          <w:sz w:val="28"/>
          <w:szCs w:val="28"/>
        </w:rPr>
        <w:t>Проблемы духовного и телесного здоровья в трудах отцов Православной Церкви</w:t>
      </w:r>
    </w:p>
    <w:p w14:paraId="41561E34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сохранения и укрепления здоровья современного человека достаточно остра и актуальна. По данным Г. Апанасенко только 1 % населения находится в «безопасной» зоне здоровья.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Поиск решения проблемы здоровья устремлен к внутренним возможностям человека.</w:t>
      </w:r>
    </w:p>
    <w:p w14:paraId="1FD184E3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здоровье представляет собой многоуровневую систему. В уставе Всемирной организации здравоохранения (1947) дано определение понятия, которое практически не изменяется. Здоровье — это не только отсутствие болезней. Здоровье – состояние полного физического, духовного и социального благополучия. Врачи, педагоги в области физической культуры единодушно утверждают о том, что здоровье человека на 50 % зависит от образа жизни.</w:t>
      </w:r>
    </w:p>
    <w:p w14:paraId="43E3C3B1" w14:textId="77777777" w:rsidR="00A15AF4" w:rsidRPr="001F34E5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укрепления здоровья человека светская педагогика видит в первостепенном обращении к физическому, то есть, к телесному</w:t>
      </w:r>
      <w:r w:rsidRPr="00A7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состоянию. Современный научный подход в основном стремится к анализу (разделению, расчленению) структуры человека с целью выявления влияния различных факторов на здоровье. В литературе приоритет в поддержании здоровья отдается физической культуре, оказывающей влияние на тело средствами физических упражнений. Физическая культура часть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общества, направленная на укрепление и повышение уровня здоровья, всестороннего развития физических способностей народа и использование их в общественной практике и повседневной жизни каждого человека.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наличие духовного уровня в человеке теорией физического воспитания признается в качестве мышления, познания, воли, и в рамках христианского мировоззрения (из-за сложности его определения и диагностирования) практически не исследуется.</w:t>
      </w:r>
    </w:p>
    <w:p w14:paraId="13D7453B" w14:textId="77777777" w:rsidR="00A15AF4" w:rsidRPr="001259E9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E2">
        <w:rPr>
          <w:rFonts w:ascii="Times New Roman" w:hAnsi="Times New Roman" w:cs="Times New Roman"/>
          <w:sz w:val="28"/>
          <w:szCs w:val="28"/>
        </w:rPr>
        <w:t>В хри</w:t>
      </w:r>
      <w:r>
        <w:rPr>
          <w:rFonts w:ascii="Times New Roman" w:hAnsi="Times New Roman" w:cs="Times New Roman"/>
          <w:sz w:val="28"/>
          <w:szCs w:val="28"/>
        </w:rPr>
        <w:t xml:space="preserve">стианстве на протяжении тысячелетий духовной составляющей человека уделяется первостепенное значение. И именно духовное здоровье (освобождение от страстей, греха) является приоритетным. Отказ от духовного совершенствования ведет не просто к ухудшению здоровья, а к преждевременной смерти. </w:t>
      </w:r>
      <w:r w:rsidRPr="00D84955">
        <w:rPr>
          <w:rFonts w:ascii="Times New Roman" w:hAnsi="Times New Roman" w:cs="Times New Roman"/>
          <w:i/>
          <w:sz w:val="28"/>
          <w:szCs w:val="28"/>
        </w:rPr>
        <w:t xml:space="preserve">«Как предавали вы члены ваши в рабы нечистоте и беззаконию на дела беззаконные… Такие дела, каких ныне сами стыдитесь, потому что конец их – смерть» </w:t>
      </w:r>
      <w:r>
        <w:rPr>
          <w:rFonts w:ascii="Times New Roman" w:hAnsi="Times New Roman" w:cs="Times New Roman"/>
          <w:sz w:val="28"/>
          <w:szCs w:val="28"/>
        </w:rPr>
        <w:t>(Рим. 6,</w:t>
      </w:r>
      <w:r w:rsidRPr="00F22F5A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2F5A">
        <w:rPr>
          <w:rFonts w:ascii="Times New Roman" w:hAnsi="Times New Roman" w:cs="Times New Roman"/>
          <w:sz w:val="28"/>
          <w:szCs w:val="28"/>
        </w:rPr>
        <w:t xml:space="preserve"> 21</w:t>
      </w:r>
      <w:r w:rsidRPr="00D849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4879970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христианском понимании, человек рассматривается целостно. А эта целостность включает в себя тело, душу и дух. И первенство в этой триаде отдается духовной составляющей. В христианстве человек считается здоровым тогда, когда, нося в себе образ Божий, стремиться к подобию Божьему (Быт. 1, 26). Стремитесь стяжать Духа Божьего – наставлял Серафим Саровский. </w:t>
      </w:r>
      <w:r>
        <w:rPr>
          <w:rFonts w:ascii="Times New Roman" w:hAnsi="Times New Roman" w:cs="Times New Roman"/>
          <w:i/>
          <w:sz w:val="28"/>
          <w:szCs w:val="28"/>
        </w:rPr>
        <w:t xml:space="preserve">«Ищите же прежде Царства Божия и правды Его, и это все приложится вам» </w:t>
      </w:r>
      <w:r>
        <w:rPr>
          <w:rFonts w:ascii="Times New Roman" w:hAnsi="Times New Roman" w:cs="Times New Roman"/>
          <w:sz w:val="28"/>
          <w:szCs w:val="28"/>
        </w:rPr>
        <w:t xml:space="preserve">(Мф. 6, </w:t>
      </w:r>
      <w:r w:rsidRPr="00F22F5A">
        <w:rPr>
          <w:rFonts w:ascii="Times New Roman" w:hAnsi="Times New Roman" w:cs="Times New Roman"/>
          <w:sz w:val="28"/>
          <w:szCs w:val="28"/>
        </w:rPr>
        <w:t>33).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Духовное здоровье есть стремление духа человека к Духу Божьему, стремление к Богообщению.</w:t>
      </w:r>
    </w:p>
    <w:p w14:paraId="21162F96" w14:textId="77777777" w:rsidR="00A15AF4" w:rsidRPr="00075E53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от взаимоотношения духа, души и тела во многом зависит здоровье человека. Душа, оживляющая сила: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«И создал Господь Бог человека из праха земного, и вдунул в лице его дыхание жизни, и стал человек душею живою» </w:t>
      </w:r>
      <w:r w:rsidRPr="00204387">
        <w:rPr>
          <w:rFonts w:ascii="Times New Roman" w:hAnsi="Times New Roman" w:cs="Times New Roman"/>
          <w:sz w:val="28"/>
          <w:szCs w:val="28"/>
        </w:rPr>
        <w:t>(Быт.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387">
        <w:rPr>
          <w:rFonts w:ascii="Times New Roman" w:hAnsi="Times New Roman" w:cs="Times New Roman"/>
          <w:sz w:val="28"/>
          <w:szCs w:val="28"/>
        </w:rPr>
        <w:t xml:space="preserve"> 7).</w:t>
      </w:r>
      <w:r>
        <w:rPr>
          <w:rFonts w:ascii="Times New Roman" w:hAnsi="Times New Roman" w:cs="Times New Roman"/>
          <w:sz w:val="28"/>
          <w:szCs w:val="28"/>
        </w:rPr>
        <w:t xml:space="preserve"> Бессмертная душа в земной жизни очищается и по замыслу Божьему готовится к Царству Божию. </w:t>
      </w:r>
      <w:r>
        <w:rPr>
          <w:rFonts w:ascii="Times New Roman" w:hAnsi="Times New Roman" w:cs="Times New Roman"/>
          <w:i/>
          <w:sz w:val="28"/>
          <w:szCs w:val="28"/>
        </w:rPr>
        <w:t xml:space="preserve">«Любящий душу свою погубит ее; 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ненавидящий душу свою в мире семь сохранит ее в жизнь вечную» </w:t>
      </w:r>
      <w:r>
        <w:rPr>
          <w:rFonts w:ascii="Times New Roman" w:hAnsi="Times New Roman" w:cs="Times New Roman"/>
          <w:sz w:val="28"/>
          <w:szCs w:val="28"/>
        </w:rPr>
        <w:t>(Ин. 12,</w:t>
      </w:r>
      <w:r w:rsidRPr="00204387">
        <w:rPr>
          <w:rFonts w:ascii="Times New Roman" w:hAnsi="Times New Roman" w:cs="Times New Roman"/>
          <w:sz w:val="28"/>
          <w:szCs w:val="28"/>
        </w:rPr>
        <w:t xml:space="preserve"> 25).</w:t>
      </w:r>
      <w:r>
        <w:rPr>
          <w:rFonts w:ascii="Times New Roman" w:hAnsi="Times New Roman" w:cs="Times New Roman"/>
          <w:sz w:val="28"/>
          <w:szCs w:val="28"/>
        </w:rPr>
        <w:t xml:space="preserve"> Человек, направляющий ум, чувства, волю (составляющие души) только на удовольствия, на телесные потребности, на успехи в земной жизни может повредить душевному здоровью. </w:t>
      </w:r>
      <w:r>
        <w:rPr>
          <w:rFonts w:ascii="Times New Roman" w:hAnsi="Times New Roman" w:cs="Times New Roman"/>
          <w:i/>
          <w:sz w:val="28"/>
          <w:szCs w:val="28"/>
        </w:rPr>
        <w:t xml:space="preserve">Ибо всякая плоть – как трава, и всякая слава человеческая – как цвет на траве: засохла трава, и цвет ее опал </w:t>
      </w:r>
      <w:r>
        <w:rPr>
          <w:rFonts w:ascii="Times New Roman" w:hAnsi="Times New Roman" w:cs="Times New Roman"/>
          <w:sz w:val="28"/>
          <w:szCs w:val="28"/>
        </w:rPr>
        <w:t>(1 Пет. 1,</w:t>
      </w:r>
      <w:r w:rsidRPr="00204387">
        <w:rPr>
          <w:rFonts w:ascii="Times New Roman" w:hAnsi="Times New Roman" w:cs="Times New Roman"/>
          <w:sz w:val="28"/>
          <w:szCs w:val="28"/>
        </w:rPr>
        <w:t xml:space="preserve"> 24).</w:t>
      </w:r>
    </w:p>
    <w:p w14:paraId="6B2C556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здоровье (телесное) в большей степени зависит от духовного и душевного уровня. </w:t>
      </w:r>
      <w:r w:rsidRPr="002056A3">
        <w:rPr>
          <w:rFonts w:ascii="Times New Roman" w:hAnsi="Times New Roman" w:cs="Times New Roman"/>
          <w:i/>
          <w:sz w:val="28"/>
          <w:szCs w:val="28"/>
        </w:rPr>
        <w:t xml:space="preserve">«Кроткое сердце – жизнь для тела, а зависть – гниль для костей </w:t>
      </w:r>
      <w:r>
        <w:rPr>
          <w:rFonts w:ascii="Times New Roman" w:hAnsi="Times New Roman" w:cs="Times New Roman"/>
          <w:sz w:val="28"/>
          <w:szCs w:val="28"/>
        </w:rPr>
        <w:t>(Притч. 14,</w:t>
      </w:r>
      <w:r w:rsidRPr="00204387">
        <w:rPr>
          <w:rFonts w:ascii="Times New Roman" w:hAnsi="Times New Roman" w:cs="Times New Roman"/>
          <w:sz w:val="28"/>
          <w:szCs w:val="28"/>
        </w:rPr>
        <w:t xml:space="preserve"> 30).</w:t>
      </w:r>
      <w:r>
        <w:rPr>
          <w:rFonts w:ascii="Times New Roman" w:hAnsi="Times New Roman" w:cs="Times New Roman"/>
          <w:sz w:val="28"/>
          <w:szCs w:val="28"/>
        </w:rPr>
        <w:t xml:space="preserve"> Апостол Павел об этом напоминает: </w:t>
      </w:r>
      <w:r>
        <w:rPr>
          <w:rFonts w:ascii="Times New Roman" w:hAnsi="Times New Roman" w:cs="Times New Roman"/>
          <w:i/>
          <w:sz w:val="28"/>
          <w:szCs w:val="28"/>
        </w:rPr>
        <w:t xml:space="preserve">«…упражняй себя в благочестии; ибо телесное упражнение мало полезно, а благочестие на все полезно» </w:t>
      </w:r>
      <w:r w:rsidRPr="00204387">
        <w:rPr>
          <w:rFonts w:ascii="Times New Roman" w:hAnsi="Times New Roman" w:cs="Times New Roman"/>
          <w:sz w:val="28"/>
          <w:szCs w:val="28"/>
        </w:rPr>
        <w:t>(1 Тим.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38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4387">
        <w:rPr>
          <w:rFonts w:ascii="Times New Roman" w:hAnsi="Times New Roman" w:cs="Times New Roman"/>
          <w:sz w:val="28"/>
          <w:szCs w:val="28"/>
        </w:rPr>
        <w:t xml:space="preserve"> 8).</w:t>
      </w:r>
      <w:r>
        <w:rPr>
          <w:rFonts w:ascii="Times New Roman" w:hAnsi="Times New Roman" w:cs="Times New Roman"/>
          <w:sz w:val="28"/>
          <w:szCs w:val="28"/>
        </w:rPr>
        <w:t xml:space="preserve"> Физическим упражнениям в речи апостола Павла хотя и отводится второстепенная роль, но они не отвергаются. Мало полезны не означает вредны. И здесь может возникнуть иллюзия о пренебрежении заботой о теле, об игнорировании здоровья. Святитель Иоанн Златоуст подчеркивает необходимость заботы о теле и здоровье. Физическое здоровье необходимо человеку для добродетельной жизнедеятельности. «Если бы совершали добродетель одною душою, то нам не нужно было бы заботиться о теле. Для чего же вообще мы так созданы? А если и тело много участвует в этом, то не крайнее ли безумие – пренебрегать им?».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Добрые дела очищают не только души, но благоприятно воздействуют на телесность их совершающих. «Добродетель делает здоровыми не только души, но также и тела, сохраняя их от разложения».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</w:p>
    <w:p w14:paraId="1ED5F876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 отечественных отцов Церкви также находим высказывания о сохранения здоровья для добродетели. Так, в частности в книге протоирея П. Смирнова (1892) «Учение о любви христи</w:t>
      </w:r>
      <w:r w:rsidRPr="003B15F7">
        <w:rPr>
          <w:rFonts w:ascii="Times New Roman" w:hAnsi="Times New Roman" w:cs="Times New Roman"/>
          <w:sz w:val="28"/>
          <w:szCs w:val="28"/>
        </w:rPr>
        <w:t>анской. Опыт повторения катехизиса»</w:t>
      </w:r>
      <w:r>
        <w:rPr>
          <w:rFonts w:ascii="Times New Roman" w:hAnsi="Times New Roman" w:cs="Times New Roman"/>
          <w:sz w:val="28"/>
          <w:szCs w:val="28"/>
        </w:rPr>
        <w:t xml:space="preserve"> один из</w:t>
      </w:r>
      <w:r w:rsidRPr="003B15F7">
        <w:rPr>
          <w:rFonts w:ascii="Times New Roman" w:hAnsi="Times New Roman" w:cs="Times New Roman"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sz w:val="28"/>
          <w:szCs w:val="28"/>
        </w:rPr>
        <w:t>ов посвящен здоровью</w:t>
      </w:r>
      <w:r w:rsidRPr="003B15F7">
        <w:rPr>
          <w:rFonts w:ascii="Times New Roman" w:hAnsi="Times New Roman" w:cs="Times New Roman"/>
          <w:sz w:val="28"/>
          <w:szCs w:val="28"/>
        </w:rPr>
        <w:t xml:space="preserve"> «Здоровье как предмет заботы». Вот </w:t>
      </w:r>
      <w:r>
        <w:rPr>
          <w:rFonts w:ascii="Times New Roman" w:hAnsi="Times New Roman" w:cs="Times New Roman"/>
          <w:sz w:val="28"/>
          <w:szCs w:val="28"/>
        </w:rPr>
        <w:t xml:space="preserve">некоторые выдержки </w:t>
      </w:r>
      <w:r w:rsidRPr="003B15F7">
        <w:rPr>
          <w:rFonts w:ascii="Times New Roman" w:hAnsi="Times New Roman" w:cs="Times New Roman"/>
          <w:sz w:val="28"/>
          <w:szCs w:val="28"/>
        </w:rPr>
        <w:t>катехизис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5F7">
        <w:rPr>
          <w:rFonts w:ascii="Times New Roman" w:hAnsi="Times New Roman" w:cs="Times New Roman"/>
          <w:sz w:val="28"/>
          <w:szCs w:val="28"/>
        </w:rPr>
        <w:t xml:space="preserve">: «Сохранение вашей жизни </w:t>
      </w:r>
      <w:r w:rsidRPr="003B15F7">
        <w:rPr>
          <w:rFonts w:ascii="Times New Roman" w:hAnsi="Times New Roman" w:cs="Times New Roman"/>
          <w:sz w:val="28"/>
          <w:szCs w:val="28"/>
        </w:rPr>
        <w:lastRenderedPageBreak/>
        <w:t>нужно и для ближних ваших»…«Сокращая свою жизнь, мы лишаем себя этой возможности, а ближних наших у</w:t>
      </w:r>
      <w:r>
        <w:rPr>
          <w:rFonts w:ascii="Times New Roman" w:hAnsi="Times New Roman" w:cs="Times New Roman"/>
          <w:sz w:val="28"/>
          <w:szCs w:val="28"/>
        </w:rPr>
        <w:t>тешения и помощи».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</w:p>
    <w:p w14:paraId="11A993D2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 в трудах святых отцов абсолютно новый целевой компонент в поисках решения проблемы укрепления здоровья человека - это забота о личном здоровье с целью совершения добрых дел для других людей. Такой подход в светской педагогике даже не рассматривается. Цель физической культуры как учебной дисциплины в вузах это формирование физической культуры личности как интегративного качества (В. И. Ильинич, 2008).</w:t>
      </w:r>
    </w:p>
    <w:p w14:paraId="3198A7AC" w14:textId="77777777" w:rsidR="00A15AF4" w:rsidRPr="0032711F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 святых отцов мы не находим противоречия с работами современных авторов о необходимости контроля телесного и для личного совершенствования. Христианство предполагает самоограничение в повседневной жизни, поста, воздержание для ограничения телесных наслаждений. «(Плоть) … не должно оставлять без внимания. Иначе как она будет нашею? Как удержим ее за собою? Как отразим подступы к ней лукавого, - особенно когда узнаем, как духовно противодействовать духам злобы, если и внешними приемами не научим себя внимать себе?».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… будем вести себя благочинно, не предаваясь ни пированиям и пьянству, ни сладострастию и распутству, ни ссорам и зависти; но облекитесь в Господа нашего Иисуса Христа, и попечения о плоти не превращайте в похоти </w:t>
      </w:r>
      <w:r w:rsidRPr="00301B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Рим. 13,</w:t>
      </w:r>
      <w:r w:rsidRPr="00204387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4387">
        <w:rPr>
          <w:rFonts w:ascii="Times New Roman" w:hAnsi="Times New Roman" w:cs="Times New Roman"/>
          <w:sz w:val="28"/>
          <w:szCs w:val="28"/>
        </w:rPr>
        <w:t xml:space="preserve"> 14).</w:t>
      </w:r>
      <w:r>
        <w:rPr>
          <w:rFonts w:ascii="Times New Roman" w:hAnsi="Times New Roman" w:cs="Times New Roman"/>
          <w:sz w:val="28"/>
          <w:szCs w:val="28"/>
        </w:rPr>
        <w:t xml:space="preserve"> О теле необходимо проявлять заботу как о храме Божьем.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«Разве не знаете, что вы храм Божий, и Дух Божий живет в вас?» </w:t>
      </w:r>
      <w:r w:rsidRPr="0020438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Кор. 3,</w:t>
      </w:r>
      <w:r w:rsidRPr="00204387">
        <w:rPr>
          <w:rFonts w:ascii="Times New Roman" w:hAnsi="Times New Roman" w:cs="Times New Roman"/>
          <w:sz w:val="28"/>
          <w:szCs w:val="28"/>
        </w:rPr>
        <w:t xml:space="preserve"> 16 – 17).</w:t>
      </w:r>
      <w:r>
        <w:rPr>
          <w:rFonts w:ascii="Times New Roman" w:hAnsi="Times New Roman" w:cs="Times New Roman"/>
          <w:sz w:val="28"/>
          <w:szCs w:val="28"/>
        </w:rPr>
        <w:t xml:space="preserve"> Мотив долженствования заботы о своем теле как о доме, в котором живет Бог, в христианском сознании также присутствует.</w:t>
      </w:r>
    </w:p>
    <w:p w14:paraId="486536CB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Святые отцы в рассуждениях о целостности человека отмечают взаимовлияние ее составляющих, отражающейся на здоровье. Не только дух и душа воздействуют на тело, но и тело имеет влияние на душу. На эту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особенность указывает Игнатий Брянчанинов: «Оградив себя от рассеянности и попечений, обратим внимание на наше тело, от которого трезвенность ума находится в полной зависимости».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При этом, следует отметить, что тело может влиять на душу не только благотворно, но и разрушающе. «Когда тело делается изнеженным, то по необходимости вместе с ним и душа испытывает тоже зло, потому что отправления души по большей части соответствуют состоянию тела», - подчеркивает Иоанн Златоуст зависимость души от телесности.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</w:p>
    <w:p w14:paraId="6DF3E442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Святитель призывает не только к физической активности, а также к внутренней, душевной активности для укрепления здоровья: «Тело, остающееся в праздности и бездействии, бывает болезненно и безобразно, а движущееся, трудящееся и переносящее тяжести бывает благообразнее и здоровее; тоже бывает и с душою. Железо, когда лежит, ржавеет, а когда находится в деле, то бывает блестящим; так и душа, - когда она действует».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О здоровье как о даре Божием говорил преподобный Варнава Гефсиманский. Для очищения души иногда попускаются физические страдания и болезни. В связи с этим здоровье человека не самоцель его жизни на Земле. Подготовка души к Царству Божьему и очищения тела как храма Духа Божьего к всеобщему воскресению является главной целью христианина. «Верующий, что тело его имеет восстать в своем естестве в день воскресения, должен попещись о нем и очистить его от всякой скверны», - наставляет Авва Исайя (Скитский).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</w:p>
    <w:p w14:paraId="4088A200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труде Иоанна Златоуста «Толкование на пророка Исаию» находим, что болезнь преодолевается силой духа и правильным образом жизни: «…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 освобождают от болезни не крепость и здоровье тела, но добродетели духа и правильный порядок жизни».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 w:rsidRPr="008C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«Хотя бы собрались тысячи врачей, и они не в состоянии избавить от болезней того, кто постоянно пресыщается, потому что это противно свойству самого дела. … Или вы не знаете изречение врачей, что скудность – мать здоровья? Я же скажу, что скудность есть мать здоровья не только телесного, но и душевного».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 w:rsidRPr="00F9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труде «О Лазаре» Иоанн Златоуст высказывает мысль о том, что, если душа человека здорова, болезнь тела не нанесет ему никакого ущерба.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болезнь не оказывает на христианина угнетающего воздействия и воспринимается как божественная необходимость улучшения души.</w:t>
      </w:r>
    </w:p>
    <w:p w14:paraId="54BBB4B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 Иоанна Кассиана (Римлянина),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Максима Исповедника,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 Василия Великого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 находим высказывания о том, что здоровье может послужить человеку как к добру (способствует исполнению заповедей Божьих, ведет ко спасению души), так и ко злу (отдаляя от Бога мнением личной самодостаточности, физической силы, растрачиваемой в излишней состязательности). «Научимся лучше презирать безумно употребляемое здоровье, которого плод грех», - призывает Григорий Богослов.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Цель любого лечения, как отмечает святой Григорий Богослов: «состоит в поддержании уже имеющегося здоровья или удовлетворительного состояния плоти либо в его восстановлении, если таковое было утрачено. Но само по себе обладание этими свойствами не обязательно является благом. Зачастую прямо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противоположное состояние имеет для человека гораздо более благотворное значение».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</w:p>
    <w:p w14:paraId="40118F3A" w14:textId="77777777" w:rsidR="00A15AF4" w:rsidRPr="00D919DB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состояние здоровья человека связано с исполнением заповедей Божиих. Бог охраняет своею благодатью искренне верующих в Него: </w:t>
      </w:r>
      <w:r w:rsidRPr="00FD7678">
        <w:rPr>
          <w:rFonts w:ascii="Times New Roman" w:hAnsi="Times New Roman" w:cs="Times New Roman"/>
          <w:i/>
          <w:sz w:val="28"/>
          <w:szCs w:val="28"/>
        </w:rPr>
        <w:t>«Если ты будешь слушаться гласа Господа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D7678">
        <w:rPr>
          <w:rFonts w:ascii="Times New Roman" w:hAnsi="Times New Roman" w:cs="Times New Roman"/>
          <w:i/>
          <w:sz w:val="28"/>
          <w:szCs w:val="28"/>
        </w:rPr>
        <w:t xml:space="preserve"> Бога твоего, и делать угодное пред очами Его, и внимать заповедям Его, и соблюдать все уставы Его, то не наведу на тебя ни одн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FD7678">
        <w:rPr>
          <w:rFonts w:ascii="Times New Roman" w:hAnsi="Times New Roman" w:cs="Times New Roman"/>
          <w:i/>
          <w:sz w:val="28"/>
          <w:szCs w:val="28"/>
        </w:rPr>
        <w:t xml:space="preserve"> из боле</w:t>
      </w:r>
      <w:r>
        <w:rPr>
          <w:rFonts w:ascii="Times New Roman" w:hAnsi="Times New Roman" w:cs="Times New Roman"/>
          <w:i/>
          <w:sz w:val="28"/>
          <w:szCs w:val="28"/>
        </w:rPr>
        <w:t>зней, которые навел Я на Египет, ибо Я Господь (Бог твой), целитель твой</w:t>
      </w:r>
      <w:r w:rsidRPr="00FD7678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(Исх. 15,</w:t>
      </w:r>
      <w:r w:rsidRPr="00204387">
        <w:rPr>
          <w:rFonts w:ascii="Times New Roman" w:hAnsi="Times New Roman" w:cs="Times New Roman"/>
          <w:sz w:val="28"/>
          <w:szCs w:val="28"/>
        </w:rPr>
        <w:t xml:space="preserve"> 26).</w:t>
      </w:r>
      <w:r>
        <w:rPr>
          <w:rFonts w:ascii="Times New Roman" w:hAnsi="Times New Roman" w:cs="Times New Roman"/>
          <w:sz w:val="28"/>
          <w:szCs w:val="28"/>
        </w:rPr>
        <w:t xml:space="preserve"> Обетование Божие звучит неоднократно в Священном Писании: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отдалит от тебя Господь всякую немощь, и никаких лютых болезней Египетских, которые ты знаешь, не наведет на тебя </w:t>
      </w:r>
      <w:r>
        <w:rPr>
          <w:rFonts w:ascii="Times New Roman" w:hAnsi="Times New Roman" w:cs="Times New Roman"/>
          <w:sz w:val="28"/>
          <w:szCs w:val="28"/>
        </w:rPr>
        <w:t>(Втор. 7,</w:t>
      </w:r>
      <w:r w:rsidRPr="00A10A52">
        <w:rPr>
          <w:rFonts w:ascii="Times New Roman" w:hAnsi="Times New Roman" w:cs="Times New Roman"/>
          <w:sz w:val="28"/>
          <w:szCs w:val="28"/>
        </w:rPr>
        <w:t xml:space="preserve"> 15)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DB">
        <w:rPr>
          <w:rFonts w:ascii="Times New Roman" w:hAnsi="Times New Roman" w:cs="Times New Roman"/>
          <w:i/>
          <w:sz w:val="28"/>
          <w:szCs w:val="28"/>
        </w:rPr>
        <w:t xml:space="preserve">«Господь да поможет ему на одре болезни его: все ложе его обратил еси в болезни его» </w:t>
      </w:r>
      <w:r>
        <w:rPr>
          <w:rFonts w:ascii="Times New Roman" w:hAnsi="Times New Roman" w:cs="Times New Roman"/>
          <w:sz w:val="28"/>
          <w:szCs w:val="28"/>
        </w:rPr>
        <w:t>(Пс. 40,</w:t>
      </w:r>
      <w:r w:rsidRPr="00204387">
        <w:rPr>
          <w:rFonts w:ascii="Times New Roman" w:hAnsi="Times New Roman" w:cs="Times New Roman"/>
          <w:sz w:val="28"/>
          <w:szCs w:val="28"/>
        </w:rPr>
        <w:t xml:space="preserve"> 4);</w:t>
      </w:r>
      <w:r w:rsidRPr="00D919DB">
        <w:rPr>
          <w:rFonts w:ascii="Times New Roman" w:hAnsi="Times New Roman" w:cs="Times New Roman"/>
          <w:i/>
          <w:sz w:val="28"/>
          <w:szCs w:val="28"/>
        </w:rPr>
        <w:t xml:space="preserve"> «Не приидет к тебе зло и рана не приближится телеси твоему, яко ангелом своим заповесть о тебе, сохранити тя во всех путех твоих» </w:t>
      </w:r>
      <w:r>
        <w:rPr>
          <w:rFonts w:ascii="Times New Roman" w:hAnsi="Times New Roman" w:cs="Times New Roman"/>
          <w:sz w:val="28"/>
          <w:szCs w:val="28"/>
        </w:rPr>
        <w:t>(Пс. 90,</w:t>
      </w:r>
      <w:r w:rsidRPr="00204387">
        <w:rPr>
          <w:rFonts w:ascii="Times New Roman" w:hAnsi="Times New Roman" w:cs="Times New Roman"/>
          <w:sz w:val="28"/>
          <w:szCs w:val="28"/>
        </w:rPr>
        <w:t xml:space="preserve"> 10 – 11).</w:t>
      </w:r>
    </w:p>
    <w:p w14:paraId="7CB0725E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Преподобный Симеон Новый Богослов описывает механизм оздоровления христианина: «Господь наш Иисус Христос, Сын Божий, чтоб уврачевать подобное подобным, благоволил воспринять человеческое естество здравое. И вот когда кто верою прилепляется ко Христу, тогда Христос сочетавается с ним, и Божеством, и здравым человечеством, и через такое единение восстанавливает в нем первоначальное истинное здравие».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 Единение человека с Богом происходит в Церкви через таинство исповеди и причастия, в молитве.</w:t>
      </w:r>
    </w:p>
    <w:p w14:paraId="1820793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сохранения и укрепления здоровья необходима синергия Божественной благодати и усилия самого человека. При этом сам выбор оздоровительных занятий физическими упражнениями должен проводится в соответствии с силами и способностями каждого человека. Святитель Игнатий Брянчанинов призывает к исследованию своих сил и формирования навыка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телом: «Тела человеческие по крепости своей и здоровью бесконечно различествуют между собою. Иные крепостью своею подобны меди и железу; другие слабы, как трава. По этой причине каждый должен управлять своим телом с большим благоразумием, исследовав силы своего тела».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</w:p>
    <w:p w14:paraId="30D7BAA8" w14:textId="77777777" w:rsidR="00A15AF4" w:rsidRPr="00572627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хочет быть здоровым и счастливым, но далеко не каждый может и готов трудиться над собой. Достаточно актуален и сегодня призыв Иоанна Кронштадтского: «Братья мои! Поймите задачу, цель своей жизни. Мы должны умерщвлять многострастное тело или страсти плотские через воздержание, труд, молитву, а не оживлять его и страсти через лакомство, пресыщение, леность».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</w:p>
    <w:p w14:paraId="5F2079EC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небольшого исследования Священного Писания и Священного Предания в области поиска путей укрепления здоровья, в том числе и средствами физической культуры мы пришли к выводам.</w:t>
      </w:r>
    </w:p>
    <w:p w14:paraId="7BF24A18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светской литературы позволяет говорить о том, что пути оздоровления современного человека во многом зависят от его внутренних резервов и усилий. В связи с этим мы обратились к духовной составляющей человека наиболее глубоко изученной и представленной в христианской и, в частности, в православной литературе.</w:t>
      </w:r>
    </w:p>
    <w:p w14:paraId="1911621F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укрепления здоровья в христианстве является акцентирование внимания человека на духовный уровень, ориентированный на исполнение заповедей Божиих. И Бог, своею благодатию, укрепляет здоровье христианина. Б</w:t>
      </w:r>
      <w:r w:rsidRPr="0086521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льшая заповедь </w:t>
      </w:r>
      <w:r w:rsidRPr="00166957">
        <w:rPr>
          <w:rFonts w:ascii="Times New Roman" w:hAnsi="Times New Roman" w:cs="Times New Roman"/>
          <w:i/>
          <w:sz w:val="28"/>
          <w:szCs w:val="28"/>
        </w:rPr>
        <w:t>«…возлюби Господа Бога твоего всем сердцем твоим, и всею душою твоею, и всем разумением твоим, и всею крепостью твоею, - вот первая заповедь. Вторая подобная ей: возлюби ближнего твоего, как самого себя. Иной большей сих заповеди нет»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(Мк. 12,</w:t>
      </w:r>
      <w:r w:rsidRPr="00204387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4387">
        <w:rPr>
          <w:rFonts w:ascii="Times New Roman" w:hAnsi="Times New Roman" w:cs="Times New Roman"/>
          <w:sz w:val="28"/>
          <w:szCs w:val="28"/>
        </w:rPr>
        <w:t xml:space="preserve"> 31). </w:t>
      </w:r>
      <w:r>
        <w:rPr>
          <w:rFonts w:ascii="Times New Roman" w:hAnsi="Times New Roman" w:cs="Times New Roman"/>
          <w:sz w:val="28"/>
          <w:szCs w:val="28"/>
        </w:rPr>
        <w:t xml:space="preserve">Из этого вытекает следующая проблема – совершенствовать заботу о </w:t>
      </w:r>
      <w:r>
        <w:rPr>
          <w:rFonts w:ascii="Times New Roman" w:hAnsi="Times New Roman" w:cs="Times New Roman"/>
          <w:sz w:val="28"/>
          <w:szCs w:val="28"/>
        </w:rPr>
        <w:lastRenderedPageBreak/>
        <w:t>теле не в личных эгоистических интересах, а для выполнения добрых дел для других людей.</w:t>
      </w:r>
    </w:p>
    <w:p w14:paraId="4AEE0C36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проблема, связанная со здоровьем это самоограничения. Ценным для нас является обращение отцов православной церкви к познанию самих себя в области здоровья, к физическому совершенствованию, где применение физических упражнений с учетом возраста, индивидуальных особенностей и состояния тренированности не просто уместно, но и необходимо.</w:t>
      </w:r>
    </w:p>
    <w:p w14:paraId="2957625D" w14:textId="77777777" w:rsidR="00A15AF4" w:rsidRDefault="00A15AF4" w:rsidP="00A15A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проблемой укрепления здоровья отмечается отношения человека к здоровью, проявляющейся, с одной стороны, вознесением здоровья в ранг самой высокой ценности, с другой полное пренебрежение здоровьем. В православной традиции здоровье воспринимается в качестве дара Божьего, о котором необходимо проявлять необходимую заботу, в том числе и средствами физической культуры.</w:t>
      </w:r>
    </w:p>
    <w:p w14:paraId="2635D9F4" w14:textId="77777777" w:rsidR="00344030" w:rsidRDefault="00344030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AAEBC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2DB69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CA3FD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9FA8C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A089D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AE117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EC797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DEC0C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39B11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EAD91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D65F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E694D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493CB" w14:textId="054B9933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AD3AD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8477E" w14:textId="77777777" w:rsidR="003F2965" w:rsidRDefault="003F2965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21C3D" w14:textId="77777777" w:rsidR="00FD0EDF" w:rsidRDefault="00FD0EDF" w:rsidP="003440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14:paraId="2FF21E89" w14:textId="77777777" w:rsidR="00FD0EDF" w:rsidRPr="005F794C" w:rsidRDefault="00FD0EDF" w:rsidP="00FD0ED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D737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Библия. Книги Священного Писания Ветхого и Нового Завета. – М.: Российское библейское общество, 2006. – 1376 с.</w:t>
      </w:r>
    </w:p>
    <w:p w14:paraId="07202436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Добротолюбие: В 5 т. – Т. 5. – М.: Изд. Сретенского монастыря, 2004. – 560 с.</w:t>
      </w:r>
    </w:p>
    <w:p w14:paraId="7719ED2D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Василий Великий, свт. На слова: «Внемли себе» // Творения. Ч. 4 Репринт. – М., 1993. – с. 407.</w:t>
      </w:r>
    </w:p>
    <w:p w14:paraId="38ACD514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Василий Великий, свт. Творения : в 2 т. Т. 2 Аскетические творения. Письма. – М.: «Сибирская Благозвонница», 2012. – 1232 с.</w:t>
      </w:r>
    </w:p>
    <w:p w14:paraId="59773250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Григорий Богослов, свт. Творения: в 2 т. Т. 1. Слова. – М.: «Сибирская Благозвонница», 2007. - 896 с.</w:t>
      </w:r>
    </w:p>
    <w:p w14:paraId="4CD1FCEE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Григорий Нисский, свт. Об устроении человека. / Пер., послесл. и примеч. В. М. Лурье под ред. А. Л. Верлинского. - СПб.: Axioma, 1995. - 176 с.</w:t>
      </w:r>
    </w:p>
    <w:p w14:paraId="2EE11672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Григорий Нисский, свт. Догматические сочинения : в 2 т. / святитель Григорий Нисский. - Краснодар, Т. 1. - 2006. – 368 с.</w:t>
      </w:r>
    </w:p>
    <w:p w14:paraId="0C26E10B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Игнатий Брянчанинов, свт. Собрание сочинений. Т. 5. – М.: «Благовест», 2001. – 528 с.</w:t>
      </w:r>
    </w:p>
    <w:p w14:paraId="4A941D5D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Игнатий Брянчанинов, свт. Слово о человеке. – СПб. Приход святителя Игнатия Брянчанинова, 2011. – 720 с.</w:t>
      </w:r>
    </w:p>
    <w:p w14:paraId="2F3765BB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Игнатий Брянчанинов, свт. Аскетические опыты /святитель Игнатий Брянчанинов. - 3-е изд. – Минск : Белорусская Православная Церковь, 2017. – 895 с.</w:t>
      </w:r>
    </w:p>
    <w:p w14:paraId="7B4694D1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Дамаскин. Источник знания / Перевод с древнегреческого и комментарии Д. Е. Афиногенова, А. А. Бронзова, А.И. Сагарды, Н.И. Сагарды. – М.: Индрик, 2002. -  416 с.</w:t>
      </w:r>
    </w:p>
    <w:p w14:paraId="5DC8069E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11. Кн. 2 / Иоанн Златоуст свт. – Реприит. Изд. – М. : Православное братство «Радонеж», 2004. – 1008 с.</w:t>
      </w:r>
    </w:p>
    <w:p w14:paraId="5DB2BC6E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lastRenderedPageBreak/>
        <w:t>Иоанн Златоуст, свт. Полное собрание творений в 12 т. Т. 6. Кн. 1 / Иоанн Златоуст, свт. – Реприит. – М. : Православное братство «Радонеж», 2005. – 488 с.</w:t>
      </w:r>
    </w:p>
    <w:p w14:paraId="2CF3AA6B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Т.12. Кн. 1 / Иоанн Златоуст, свт. – Реприит. изд. – М. : Православное братство «Радонеж», 2004. – 468 с.</w:t>
      </w:r>
    </w:p>
    <w:p w14:paraId="1ADD9846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9. Кн. 1 / Иоанн Златоуст, свт. – Реприит. изд.– М. : Православное братство «Радонеж», 2003. – 480 с.</w:t>
      </w:r>
    </w:p>
    <w:p w14:paraId="42278142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Златоуст, свт. Священное Писание в толкованиях святителя Иоанна Златоуста. Т. 6. Беседы на Деяния апостольские / свт. Иоанн Златоуст. – М.: «Ковчег», 2006. – 800 с.</w:t>
      </w:r>
    </w:p>
    <w:p w14:paraId="009693ED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1. / Иоанн Златоуст, свт. – Реприит. изд.– М. : Православное братство «Радонеж», 2003.</w:t>
      </w:r>
    </w:p>
    <w:p w14:paraId="2BB5A17F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Кассиан Римлянин. Борьба со всякого рода скорбями от бед и напастей // Добротолюбие: в 5 т. Т. 2. – М.: Изд. Сретенского монастыря, 2004. - С. 103 – 125.</w:t>
      </w:r>
    </w:p>
    <w:p w14:paraId="72015A07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Иоанн Кронштадтский, свт. Моя жизнь во Христе / Святой праведный Иоанн Кронштадтский. – М. : Изд-во Сретенского монастыря, 2008. – 1070 с.</w:t>
      </w:r>
    </w:p>
    <w:p w14:paraId="38E7C288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Макарий Египетский, прп. Духовные беседы. Репринт. Свято-Троицкая Сергиева Лавра. – 1994. - 492 с.</w:t>
      </w:r>
    </w:p>
    <w:p w14:paraId="2E1EA091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Максим Исповедник, прп. Избранные творения прп. Максима Исповедника. – М.: Паломник, 2004. - 494 с.</w:t>
      </w:r>
    </w:p>
    <w:p w14:paraId="6802A740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Никита Стифат, прп. Слово о душе // Богословские сочинения. – Сергиев Посад, 2011. – 204 с.</w:t>
      </w:r>
    </w:p>
    <w:p w14:paraId="48D73484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Поучения аввы Исаии отшельника. В переводе святителя Феофана Затворника. – М.: Изд. Сретенского монастыря, 1998. – 350 с.</w:t>
      </w:r>
    </w:p>
    <w:p w14:paraId="030685DF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Симеон Новый Богослов, прп. Слово 6. // Творения: В 3 т. Репринт. Т. 1. – СТСЛ, 1993. - 498 с.</w:t>
      </w:r>
    </w:p>
    <w:p w14:paraId="3E75E227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lastRenderedPageBreak/>
        <w:t>Феофан Затворник, свт. Что есть духовная жизнь и как на неё настроиться? «Издательство Дмитрия Харченко». – Минск, 2014. - 384 с.</w:t>
      </w:r>
    </w:p>
    <w:p w14:paraId="4B71D7C5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Феофан Затворник, свт. Собрание писем. Вып. 7, 8. Издание Свято-Успенского Псково-Печерского монастыря и издательства Паломник, 1994. – 242 с.</w:t>
      </w:r>
    </w:p>
    <w:p w14:paraId="756A4E96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Апанасенко, Г. Эпидемия хронических неинфекционных заболеваний: стратегия выживания. </w:t>
      </w:r>
      <w:r w:rsidRPr="003F2965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3F2965">
        <w:rPr>
          <w:rFonts w:ascii="Times New Roman" w:hAnsi="Times New Roman" w:cs="Times New Roman"/>
          <w:sz w:val="28"/>
          <w:szCs w:val="28"/>
        </w:rPr>
        <w:t xml:space="preserve"> </w:t>
      </w:r>
      <w:r w:rsidRPr="003F2965">
        <w:rPr>
          <w:rFonts w:ascii="Times New Roman" w:hAnsi="Times New Roman" w:cs="Times New Roman"/>
          <w:sz w:val="28"/>
          <w:szCs w:val="28"/>
          <w:lang w:val="en-US"/>
        </w:rPr>
        <w:t>Lamber</w:t>
      </w:r>
      <w:r w:rsidRPr="003F2965">
        <w:rPr>
          <w:rFonts w:ascii="Times New Roman" w:hAnsi="Times New Roman" w:cs="Times New Roman"/>
          <w:sz w:val="28"/>
          <w:szCs w:val="28"/>
        </w:rPr>
        <w:t xml:space="preserve"> </w:t>
      </w:r>
      <w:r w:rsidRPr="003F2965">
        <w:rPr>
          <w:rFonts w:ascii="Times New Roman" w:hAnsi="Times New Roman" w:cs="Times New Roman"/>
          <w:sz w:val="28"/>
          <w:szCs w:val="28"/>
          <w:lang w:val="en-US"/>
        </w:rPr>
        <w:t>Acade</w:t>
      </w:r>
      <w:r w:rsidRPr="003F2965">
        <w:rPr>
          <w:rFonts w:ascii="Times New Roman" w:hAnsi="Times New Roman" w:cs="Times New Roman"/>
          <w:sz w:val="28"/>
          <w:szCs w:val="28"/>
        </w:rPr>
        <w:t xml:space="preserve"> </w:t>
      </w:r>
      <w:r w:rsidRPr="003F2965">
        <w:rPr>
          <w:rFonts w:ascii="Times New Roman" w:hAnsi="Times New Roman" w:cs="Times New Roman"/>
          <w:sz w:val="28"/>
          <w:szCs w:val="28"/>
          <w:lang w:val="en-US"/>
        </w:rPr>
        <w:t>mic</w:t>
      </w:r>
      <w:r w:rsidRPr="003F2965">
        <w:rPr>
          <w:rFonts w:ascii="Times New Roman" w:hAnsi="Times New Roman" w:cs="Times New Roman"/>
          <w:sz w:val="28"/>
          <w:szCs w:val="28"/>
        </w:rPr>
        <w:t xml:space="preserve"> </w:t>
      </w:r>
      <w:r w:rsidRPr="003F2965">
        <w:rPr>
          <w:rFonts w:ascii="Times New Roman" w:hAnsi="Times New Roman" w:cs="Times New Roman"/>
          <w:sz w:val="28"/>
          <w:szCs w:val="28"/>
          <w:lang w:val="en-US"/>
        </w:rPr>
        <w:t>Publisching</w:t>
      </w:r>
      <w:r w:rsidRPr="003F2965">
        <w:rPr>
          <w:rFonts w:ascii="Times New Roman" w:hAnsi="Times New Roman" w:cs="Times New Roman"/>
          <w:sz w:val="28"/>
          <w:szCs w:val="28"/>
        </w:rPr>
        <w:t>, 2004. - 260 с.</w:t>
      </w:r>
    </w:p>
    <w:p w14:paraId="0A55D797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Архангельский, Л. М. Нравственное воспитание личности // Личность при социализме. - М., 1968. - С. 221 – 234.</w:t>
      </w:r>
    </w:p>
    <w:p w14:paraId="7305B53D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Ильинич, В. И. Физическая культура студента и жизнь : учебник / В. И. Ильинич. – М.: Гардарики, 2008. – 366 с.</w:t>
      </w:r>
    </w:p>
    <w:p w14:paraId="27E2825E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Смирнов, П. Учение о любви христианской. Опыт повторения катехизиса. - СПб, 1892. - 77 с.</w:t>
      </w:r>
    </w:p>
    <w:p w14:paraId="37B0257E" w14:textId="77777777" w:rsidR="003F2965" w:rsidRPr="003F2965" w:rsidRDefault="003F2965" w:rsidP="003F296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Снегирев, М.М. Слово о пользе нравственного просвещения. - М., 1797. - 15 с.</w:t>
      </w:r>
    </w:p>
    <w:sectPr w:rsidR="003F2965" w:rsidRPr="003F2965" w:rsidSect="00CD13BE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0A1A" w14:textId="77777777" w:rsidR="007E2D35" w:rsidRDefault="007E2D35" w:rsidP="000F6830">
      <w:pPr>
        <w:spacing w:after="0" w:line="240" w:lineRule="auto"/>
      </w:pPr>
      <w:r>
        <w:separator/>
      </w:r>
    </w:p>
  </w:endnote>
  <w:endnote w:type="continuationSeparator" w:id="0">
    <w:p w14:paraId="2CF4D5B2" w14:textId="77777777" w:rsidR="007E2D35" w:rsidRDefault="007E2D35" w:rsidP="000F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7C4C" w14:textId="77777777" w:rsidR="007E2D35" w:rsidRDefault="007E2D35" w:rsidP="000F6830">
      <w:pPr>
        <w:spacing w:after="0" w:line="240" w:lineRule="auto"/>
      </w:pPr>
      <w:r>
        <w:separator/>
      </w:r>
    </w:p>
  </w:footnote>
  <w:footnote w:type="continuationSeparator" w:id="0">
    <w:p w14:paraId="2FF828A4" w14:textId="77777777" w:rsidR="007E2D35" w:rsidRDefault="007E2D35" w:rsidP="000F6830">
      <w:pPr>
        <w:spacing w:after="0" w:line="240" w:lineRule="auto"/>
      </w:pPr>
      <w:r>
        <w:continuationSeparator/>
      </w:r>
    </w:p>
  </w:footnote>
  <w:footnote w:id="1">
    <w:p w14:paraId="18654F19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Восточные Отцы и учителя Церкви </w:t>
      </w:r>
      <w:r w:rsidRPr="00CB5A7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5A7B">
        <w:rPr>
          <w:rFonts w:ascii="Times New Roman" w:hAnsi="Times New Roman" w:cs="Times New Roman"/>
          <w:sz w:val="24"/>
          <w:szCs w:val="24"/>
        </w:rPr>
        <w:t xml:space="preserve"> века. В трех томах. Т. </w:t>
      </w:r>
      <w:r w:rsidRPr="00CB5A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5A7B">
        <w:rPr>
          <w:rFonts w:ascii="Times New Roman" w:hAnsi="Times New Roman" w:cs="Times New Roman"/>
          <w:sz w:val="24"/>
          <w:szCs w:val="24"/>
        </w:rPr>
        <w:t>. – М., Издательство МФТИ, 1999.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B5A7B">
        <w:rPr>
          <w:rFonts w:ascii="Times New Roman" w:hAnsi="Times New Roman" w:cs="Times New Roman"/>
          <w:sz w:val="24"/>
          <w:szCs w:val="24"/>
        </w:rPr>
        <w:t xml:space="preserve"> С. 109 – 110.</w:t>
      </w:r>
    </w:p>
  </w:footnote>
  <w:footnote w:id="2">
    <w:p w14:paraId="0198263C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кита Стифат, прп. Слово о душе.</w:t>
      </w:r>
      <w:r w:rsidRPr="00CB5A7B">
        <w:rPr>
          <w:rFonts w:ascii="Times New Roman" w:hAnsi="Times New Roman" w:cs="Times New Roman"/>
          <w:sz w:val="24"/>
          <w:szCs w:val="24"/>
        </w:rPr>
        <w:t xml:space="preserve"> // Богословские сочинения. – Сергиев Посад, 2011.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25.</w:t>
      </w:r>
    </w:p>
    <w:p w14:paraId="44FF8F75" w14:textId="77777777" w:rsidR="00A15AF4" w:rsidRPr="00807A14" w:rsidRDefault="00A15AF4" w:rsidP="00A15AF4">
      <w:pPr>
        <w:pStyle w:val="a6"/>
        <w:rPr>
          <w:rFonts w:ascii="Times New Roman" w:hAnsi="Times New Roman" w:cs="Times New Roman"/>
        </w:rPr>
      </w:pPr>
    </w:p>
  </w:footnote>
  <w:footnote w:id="3">
    <w:p w14:paraId="1B2F562C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Игнатий Брянчанинов, свт. Слово о человеке. – СПб. Приход святителя Игнатия Брянчанинова, 2011.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50 – 52.</w:t>
      </w:r>
    </w:p>
  </w:footnote>
  <w:footnote w:id="4">
    <w:p w14:paraId="02098CB0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Василий Великий, свт. На слова: внемли себе // Творения. Ч. 4 Репринт. – М., 1993.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44.</w:t>
      </w:r>
    </w:p>
  </w:footnote>
  <w:footnote w:id="5">
    <w:p w14:paraId="4366DFFA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Дамаскин. Источник знания / Перевод с древнегреческого и комментарии Д. Е. Афиногенова, А. А. Бронзова, А.И. Сагарды, Н.И. Сагарды. – М.: Индрик, 2002. -  С. 210.</w:t>
      </w:r>
    </w:p>
  </w:footnote>
  <w:footnote w:id="6">
    <w:p w14:paraId="5CAB61D2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Григорий Нисский, свт. Догматические сочинения : в 2 т. - Краснодар, Т. 1. - 2006.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5A7B">
        <w:rPr>
          <w:rFonts w:ascii="Times New Roman" w:hAnsi="Times New Roman" w:cs="Times New Roman"/>
          <w:sz w:val="24"/>
          <w:szCs w:val="24"/>
        </w:rPr>
        <w:t>С. 124</w:t>
      </w:r>
    </w:p>
  </w:footnote>
  <w:footnote w:id="7">
    <w:p w14:paraId="35D4AAA1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Феофан Затворник, свт. Собрание писем. Вып. 7, 8. Издание Свято-Успенского Псково-Печерского монастыря и издательства Паломник, 1994.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212 – 213.</w:t>
      </w:r>
    </w:p>
  </w:footnote>
  <w:footnote w:id="8">
    <w:p w14:paraId="3AA2A733" w14:textId="77777777" w:rsidR="00A15AF4" w:rsidRPr="00F24C35" w:rsidRDefault="00A15AF4" w:rsidP="00A15AF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F24C3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24C35">
        <w:rPr>
          <w:rFonts w:ascii="Times New Roman" w:hAnsi="Times New Roman" w:cs="Times New Roman"/>
          <w:sz w:val="24"/>
          <w:szCs w:val="24"/>
        </w:rPr>
        <w:t xml:space="preserve"> Цитата по: Вадим Леонов, прот. Основы православной антропологии: Учебное пособие. – М.: Издательство Московской Патриархии Русской Православной Церкви, 2013.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C35">
        <w:rPr>
          <w:rFonts w:ascii="Times New Roman" w:hAnsi="Times New Roman" w:cs="Times New Roman"/>
          <w:sz w:val="24"/>
          <w:szCs w:val="24"/>
        </w:rPr>
        <w:t>С. 74.</w:t>
      </w:r>
    </w:p>
  </w:footnote>
  <w:footnote w:id="9">
    <w:p w14:paraId="0CF518A9" w14:textId="77777777" w:rsidR="00A15AF4" w:rsidRPr="00F24C35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3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24C35">
        <w:rPr>
          <w:rFonts w:ascii="Times New Roman" w:hAnsi="Times New Roman" w:cs="Times New Roman"/>
          <w:sz w:val="24"/>
          <w:szCs w:val="24"/>
        </w:rPr>
        <w:t xml:space="preserve"> Макарий Великий, прп. Духовные беседы. Репринт. – Свято-Троицкая Сергиева Лавра, 1994.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C35">
        <w:rPr>
          <w:rFonts w:ascii="Times New Roman" w:hAnsi="Times New Roman" w:cs="Times New Roman"/>
          <w:sz w:val="24"/>
          <w:szCs w:val="24"/>
        </w:rPr>
        <w:t>С. 231</w:t>
      </w:r>
    </w:p>
  </w:footnote>
  <w:footnote w:id="10">
    <w:p w14:paraId="31BFC9A9" w14:textId="77777777" w:rsidR="00A15AF4" w:rsidRPr="00A15AF4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F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5AF4">
        <w:rPr>
          <w:rFonts w:ascii="Times New Roman" w:hAnsi="Times New Roman" w:cs="Times New Roman"/>
          <w:sz w:val="24"/>
          <w:szCs w:val="24"/>
        </w:rPr>
        <w:t xml:space="preserve"> Апанасенко Г. Эпидемия хронических неинфекционных заболеваний: стратегия выживания. </w:t>
      </w:r>
      <w:r w:rsidRPr="00A15AF4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Pr="00A15AF4">
        <w:rPr>
          <w:rFonts w:ascii="Times New Roman" w:hAnsi="Times New Roman" w:cs="Times New Roman"/>
          <w:sz w:val="24"/>
          <w:szCs w:val="24"/>
        </w:rPr>
        <w:t xml:space="preserve"> </w:t>
      </w:r>
      <w:r w:rsidRPr="00A15AF4">
        <w:rPr>
          <w:rFonts w:ascii="Times New Roman" w:hAnsi="Times New Roman" w:cs="Times New Roman"/>
          <w:sz w:val="24"/>
          <w:szCs w:val="24"/>
          <w:lang w:val="en-US"/>
        </w:rPr>
        <w:t>Lamber</w:t>
      </w:r>
      <w:r w:rsidRPr="00A15AF4">
        <w:rPr>
          <w:rFonts w:ascii="Times New Roman" w:hAnsi="Times New Roman" w:cs="Times New Roman"/>
          <w:sz w:val="24"/>
          <w:szCs w:val="24"/>
        </w:rPr>
        <w:t xml:space="preserve"> </w:t>
      </w:r>
      <w:r w:rsidRPr="00A15AF4">
        <w:rPr>
          <w:rFonts w:ascii="Times New Roman" w:hAnsi="Times New Roman" w:cs="Times New Roman"/>
          <w:sz w:val="24"/>
          <w:szCs w:val="24"/>
          <w:lang w:val="en-US"/>
        </w:rPr>
        <w:t>Acade</w:t>
      </w:r>
      <w:r w:rsidRPr="00A15AF4">
        <w:rPr>
          <w:rFonts w:ascii="Times New Roman" w:hAnsi="Times New Roman" w:cs="Times New Roman"/>
          <w:sz w:val="24"/>
          <w:szCs w:val="24"/>
        </w:rPr>
        <w:t xml:space="preserve"> </w:t>
      </w:r>
      <w:r w:rsidRPr="00A15AF4">
        <w:rPr>
          <w:rFonts w:ascii="Times New Roman" w:hAnsi="Times New Roman" w:cs="Times New Roman"/>
          <w:sz w:val="24"/>
          <w:szCs w:val="24"/>
          <w:lang w:val="en-US"/>
        </w:rPr>
        <w:t>mic</w:t>
      </w:r>
      <w:r w:rsidRPr="00A15AF4">
        <w:rPr>
          <w:rFonts w:ascii="Times New Roman" w:hAnsi="Times New Roman" w:cs="Times New Roman"/>
          <w:sz w:val="24"/>
          <w:szCs w:val="24"/>
        </w:rPr>
        <w:t xml:space="preserve"> </w:t>
      </w:r>
      <w:r w:rsidRPr="00A15AF4">
        <w:rPr>
          <w:rFonts w:ascii="Times New Roman" w:hAnsi="Times New Roman" w:cs="Times New Roman"/>
          <w:sz w:val="24"/>
          <w:szCs w:val="24"/>
          <w:lang w:val="en-US"/>
        </w:rPr>
        <w:t>Publisching</w:t>
      </w:r>
      <w:r w:rsidRPr="00A15AF4">
        <w:rPr>
          <w:rFonts w:ascii="Times New Roman" w:hAnsi="Times New Roman" w:cs="Times New Roman"/>
          <w:sz w:val="24"/>
          <w:szCs w:val="24"/>
        </w:rPr>
        <w:t>, 2004. - С. 15.</w:t>
      </w:r>
    </w:p>
    <w:p w14:paraId="25A83010" w14:textId="77777777" w:rsidR="00A15AF4" w:rsidRPr="00A15AF4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40489D38" w14:textId="77777777" w:rsidR="00A15AF4" w:rsidRPr="00A15AF4" w:rsidRDefault="00A15AF4" w:rsidP="00A1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F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5AF4">
        <w:rPr>
          <w:rFonts w:ascii="Times New Roman" w:hAnsi="Times New Roman" w:cs="Times New Roman"/>
          <w:sz w:val="24"/>
          <w:szCs w:val="24"/>
        </w:rPr>
        <w:t xml:space="preserve"> Ильинич В. И. Физическая культура студента и жизнь : учебник. – М.: Гардарики, 2008. – С. 10.</w:t>
      </w:r>
    </w:p>
    <w:p w14:paraId="3CC44B28" w14:textId="77777777" w:rsidR="00A15AF4" w:rsidRPr="00FA35D1" w:rsidRDefault="00A15AF4" w:rsidP="00A15AF4">
      <w:pPr>
        <w:pStyle w:val="a6"/>
        <w:rPr>
          <w:rFonts w:ascii="Times New Roman" w:hAnsi="Times New Roman" w:cs="Times New Roman"/>
        </w:rPr>
      </w:pPr>
    </w:p>
  </w:footnote>
  <w:footnote w:id="12">
    <w:p w14:paraId="518400E4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 11. Кн. 2. – Реприит. Изд. – М. : Православное братство «Радонеж», 2004. – С. 845.</w:t>
      </w:r>
    </w:p>
  </w:footnote>
  <w:footnote w:id="13">
    <w:p w14:paraId="50230FFB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 6. Кн. 1. – Реприит. – М. : Православное братство «Радонеж», 2005. – С. 309.</w:t>
      </w:r>
    </w:p>
  </w:footnote>
  <w:footnote w:id="14">
    <w:p w14:paraId="6C28F243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Смирнов П. Учение о любви христианской. Опыт повторения катехизиса.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СПб, 1892.</w:t>
      </w:r>
      <w:r>
        <w:rPr>
          <w:rFonts w:ascii="Times New Roman" w:hAnsi="Times New Roman" w:cs="Times New Roman"/>
          <w:sz w:val="24"/>
          <w:szCs w:val="24"/>
        </w:rPr>
        <w:t xml:space="preserve"> – 77 с.</w:t>
      </w:r>
    </w:p>
  </w:footnote>
  <w:footnote w:id="15">
    <w:p w14:paraId="79E2EB9F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Добротолюбие: В 5 т. – Т. 5. – М.: Изд. Сретенского монастыря, 2004. – С. 289.</w:t>
      </w:r>
    </w:p>
  </w:footnote>
  <w:footnote w:id="16">
    <w:p w14:paraId="11763990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Игнатий Брянчанинов, свт. Собрание сочинений. Т. 5. – М.: «Благовест», 2001. С. 274.</w:t>
      </w:r>
    </w:p>
  </w:footnote>
  <w:footnote w:id="17">
    <w:p w14:paraId="7F8AF418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Т.12. Кн. 1. – Реприит. изд. – М.: Православное братство «Радонеж», 2004.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245</w:t>
      </w:r>
    </w:p>
  </w:footnote>
  <w:footnote w:id="18">
    <w:p w14:paraId="10C3320F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 9. Кн. 1. – Реприит. изд.– М.: Православное братство «Радонеж», 2003.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B5A7B">
        <w:rPr>
          <w:rFonts w:ascii="Times New Roman" w:hAnsi="Times New Roman" w:cs="Times New Roman"/>
          <w:sz w:val="24"/>
          <w:szCs w:val="24"/>
        </w:rPr>
        <w:t xml:space="preserve"> С. 471.</w:t>
      </w:r>
    </w:p>
  </w:footnote>
  <w:footnote w:id="19">
    <w:p w14:paraId="2B642E4F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Поучения аввы Исаии, отшельника. В переводе святителя Феофана Затворника. – М.: Изд. Сретенского монастыря, 1998. – С. 125.</w:t>
      </w:r>
    </w:p>
  </w:footnote>
  <w:footnote w:id="20">
    <w:p w14:paraId="3D5163C4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 6. Кн. 1. – Реприит. – М. : Православное братство «Радонеж», 2005.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301.</w:t>
      </w:r>
    </w:p>
  </w:footnote>
  <w:footnote w:id="21">
    <w:p w14:paraId="766D3296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Священное Писание в толкованиях святителя Иоанна Златоуста. Т. 6. Беседы на Деяния апостольские. – М.: «Ковчег», 2006.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220 – 221.</w:t>
      </w:r>
    </w:p>
  </w:footnote>
  <w:footnote w:id="22">
    <w:p w14:paraId="563AA345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Т. 1. – Реприит. изд.– М. : Православное братство «Радонеж», 2003.</w:t>
      </w:r>
    </w:p>
  </w:footnote>
  <w:footnote w:id="23">
    <w:p w14:paraId="229674CC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Иаонн Кассиан Римлянин. Борьба со всякого рода скорбями от бед и напастей // Добротолюбие: в 5 т. Т. 2. – М.: Изд. Сретенского монастыря, 2004.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103 – 125.</w:t>
      </w:r>
    </w:p>
  </w:footnote>
  <w:footnote w:id="24">
    <w:p w14:paraId="010B6AB7" w14:textId="77777777" w:rsidR="00A15AF4" w:rsidRPr="00CB5A7B" w:rsidRDefault="00A15AF4" w:rsidP="00A1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Максим Исповедник, прп. Избранные творения. – М.: Паломник, 2004. - 494 с.</w:t>
      </w:r>
    </w:p>
  </w:footnote>
  <w:footnote w:id="25">
    <w:p w14:paraId="2E098F3A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Василий Великий, свт. Творения : в 2 т. Т. 2 Аскетические творения. Письма. – М.: «Сибирская Благозвонница», 2012. – 1232 с.</w:t>
      </w:r>
    </w:p>
  </w:footnote>
  <w:footnote w:id="26">
    <w:p w14:paraId="3FC86602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Григорий Богослов, свт. Творения: в 2 т. Т. 1. Слова. – М.: «Сибирская Благозвонница», 2007.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A7B">
        <w:rPr>
          <w:rFonts w:ascii="Times New Roman" w:hAnsi="Times New Roman" w:cs="Times New Roman"/>
          <w:sz w:val="24"/>
          <w:szCs w:val="24"/>
        </w:rPr>
        <w:t>С. 194.</w:t>
      </w:r>
    </w:p>
  </w:footnote>
  <w:footnote w:id="27">
    <w:p w14:paraId="05FE3A14" w14:textId="77777777" w:rsidR="00A15AF4" w:rsidRPr="00CB5A7B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7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5A7B">
        <w:rPr>
          <w:rFonts w:ascii="Times New Roman" w:hAnsi="Times New Roman" w:cs="Times New Roman"/>
          <w:sz w:val="24"/>
          <w:szCs w:val="24"/>
        </w:rPr>
        <w:t xml:space="preserve"> Там же. С. 34.</w:t>
      </w:r>
    </w:p>
  </w:footnote>
  <w:footnote w:id="28">
    <w:p w14:paraId="0506B6E2" w14:textId="77777777" w:rsidR="00A15AF4" w:rsidRPr="00F24C35" w:rsidRDefault="00A15AF4" w:rsidP="00A15AF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F24C3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24C35">
        <w:rPr>
          <w:rFonts w:ascii="Times New Roman" w:hAnsi="Times New Roman" w:cs="Times New Roman"/>
          <w:sz w:val="24"/>
          <w:szCs w:val="24"/>
        </w:rPr>
        <w:t xml:space="preserve"> Симеон Новый Богослов, прп. Слово 6 // Творения: В 3 т. Репринт. Т. 1. – СТСЛ, 1993.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C35">
        <w:rPr>
          <w:rFonts w:ascii="Times New Roman" w:hAnsi="Times New Roman" w:cs="Times New Roman"/>
          <w:sz w:val="24"/>
          <w:szCs w:val="24"/>
        </w:rPr>
        <w:t>С. 67.</w:t>
      </w:r>
    </w:p>
  </w:footnote>
  <w:footnote w:id="29">
    <w:p w14:paraId="6DA2B69E" w14:textId="77777777" w:rsidR="00A15AF4" w:rsidRPr="00F24C35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3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24C35">
        <w:rPr>
          <w:rFonts w:ascii="Times New Roman" w:hAnsi="Times New Roman" w:cs="Times New Roman"/>
          <w:sz w:val="24"/>
          <w:szCs w:val="24"/>
        </w:rPr>
        <w:t xml:space="preserve"> Игнатий Брянчанинов, свт. Собрание сочинений. Т. 5. – М.: «Благовест», 2001.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C35">
        <w:rPr>
          <w:rFonts w:ascii="Times New Roman" w:hAnsi="Times New Roman" w:cs="Times New Roman"/>
          <w:sz w:val="24"/>
          <w:szCs w:val="24"/>
        </w:rPr>
        <w:t>С. 274.</w:t>
      </w:r>
    </w:p>
  </w:footnote>
  <w:footnote w:id="30">
    <w:p w14:paraId="1644C649" w14:textId="77777777" w:rsidR="00A15AF4" w:rsidRPr="00F24C35" w:rsidRDefault="00A15AF4" w:rsidP="00A15A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3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24C35">
        <w:rPr>
          <w:rFonts w:ascii="Times New Roman" w:hAnsi="Times New Roman" w:cs="Times New Roman"/>
          <w:sz w:val="24"/>
          <w:szCs w:val="24"/>
        </w:rPr>
        <w:t xml:space="preserve"> Иоанн Кронштадтский, свт. Моя жизнь во Христе. – М.: Изд-во Сретенского монастыря, 2008. Беседа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197490"/>
      <w:docPartObj>
        <w:docPartGallery w:val="Page Numbers (Top of Page)"/>
        <w:docPartUnique/>
      </w:docPartObj>
    </w:sdtPr>
    <w:sdtContent>
      <w:p w14:paraId="1E95F8BB" w14:textId="27A60084" w:rsidR="00344030" w:rsidRDefault="003440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2A53E" w14:textId="77777777" w:rsidR="00344030" w:rsidRDefault="003440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578"/>
    <w:multiLevelType w:val="hybridMultilevel"/>
    <w:tmpl w:val="AC3287CA"/>
    <w:lvl w:ilvl="0" w:tplc="EB3261A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165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8"/>
    <w:rsid w:val="0005609B"/>
    <w:rsid w:val="000F6830"/>
    <w:rsid w:val="002131CC"/>
    <w:rsid w:val="00292117"/>
    <w:rsid w:val="00344030"/>
    <w:rsid w:val="003F2965"/>
    <w:rsid w:val="00440AA8"/>
    <w:rsid w:val="00710FED"/>
    <w:rsid w:val="007D7C6E"/>
    <w:rsid w:val="007E2D35"/>
    <w:rsid w:val="0087705E"/>
    <w:rsid w:val="00A15AF4"/>
    <w:rsid w:val="00A85520"/>
    <w:rsid w:val="00B00B6B"/>
    <w:rsid w:val="00B05221"/>
    <w:rsid w:val="00CD13BE"/>
    <w:rsid w:val="00D06152"/>
    <w:rsid w:val="00DA6AF6"/>
    <w:rsid w:val="00FC10C2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1AC"/>
  <w15:chartTrackingRefBased/>
  <w15:docId w15:val="{28B46265-DE44-452D-A311-457404F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6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B00B6B"/>
    <w:pPr>
      <w:spacing w:after="0" w:line="240" w:lineRule="auto"/>
      <w:ind w:firstLine="709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0B6B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qFormat/>
    <w:rsid w:val="000F6830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F68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F6830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0F683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4030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4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40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37D4-841C-48D3-AD8E-7FB43E4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28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Гоголин</dc:creator>
  <cp:keywords/>
  <dc:description/>
  <cp:lastModifiedBy>Николай Гоголин</cp:lastModifiedBy>
  <cp:revision>6</cp:revision>
  <dcterms:created xsi:type="dcterms:W3CDTF">2023-08-28T04:21:00Z</dcterms:created>
  <dcterms:modified xsi:type="dcterms:W3CDTF">2023-08-28T06:29:00Z</dcterms:modified>
</cp:coreProperties>
</file>