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9B" w:rsidRDefault="00EB6E9B" w:rsidP="00EB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A17">
        <w:rPr>
          <w:rFonts w:ascii="Times New Roman" w:hAnsi="Times New Roman" w:cs="Times New Roman"/>
          <w:b/>
          <w:sz w:val="24"/>
          <w:szCs w:val="24"/>
        </w:rPr>
        <w:t>библиотеку Семинарии поступил 7</w:t>
      </w:r>
      <w:r>
        <w:rPr>
          <w:rFonts w:ascii="Times New Roman" w:hAnsi="Times New Roman" w:cs="Times New Roman"/>
          <w:b/>
          <w:sz w:val="24"/>
          <w:szCs w:val="24"/>
        </w:rPr>
        <w:t>-й номер «Журнала Московской Патриархии» за 2022 г.</w:t>
      </w:r>
    </w:p>
    <w:p w:rsidR="00A03B6D" w:rsidRDefault="00A03B6D" w:rsidP="00EB6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65D" w:rsidRDefault="00E27A17" w:rsidP="00E27A17">
      <w:pPr>
        <w:pStyle w:val="a3"/>
        <w:spacing w:before="0" w:beforeAutospacing="0" w:after="0" w:afterAutospacing="0"/>
        <w:rPr>
          <w:i/>
        </w:rPr>
      </w:pPr>
      <w:r>
        <w:t xml:space="preserve">Игумен земли русской – так именует наша Церковь </w:t>
      </w:r>
      <w:proofErr w:type="spellStart"/>
      <w:r>
        <w:t>радонежского</w:t>
      </w:r>
      <w:proofErr w:type="spellEnd"/>
      <w:r>
        <w:t xml:space="preserve"> подвижника</w:t>
      </w:r>
      <w:proofErr w:type="gramStart"/>
      <w:r>
        <w:t>.</w:t>
      </w:r>
      <w:proofErr w:type="gramEnd"/>
      <w:r>
        <w:t xml:space="preserve"> Шестьсот тридцать лет минуло со дня кончины святого, но народная тропа к его честным мощам не </w:t>
      </w:r>
      <w:r w:rsidRPr="00E27A17">
        <w:t>зарастает</w:t>
      </w:r>
      <w:r w:rsidR="00A03B6D" w:rsidRPr="00E27A17">
        <w:t xml:space="preserve">  </w:t>
      </w:r>
      <w:r w:rsidRPr="00E27A17">
        <w:t>и поныне</w:t>
      </w:r>
      <w:r>
        <w:t>. Казалось бы, столько времени прошло  с тех пор, как жил Преподобный, столько поменялось в странах исторической Руси, но и в наши дни он близок и дорог каждому русскому человеку</w:t>
      </w:r>
      <w:proofErr w:type="gramStart"/>
      <w:r>
        <w:t>… С</w:t>
      </w:r>
      <w:proofErr w:type="gramEnd"/>
      <w:r>
        <w:t>квозь века до нас дошли слова наставления</w:t>
      </w:r>
      <w:r w:rsidR="004C466A">
        <w:t xml:space="preserve"> преподобного Сергия </w:t>
      </w:r>
      <w:r w:rsidR="004C466A" w:rsidRPr="004C466A">
        <w:rPr>
          <w:i/>
        </w:rPr>
        <w:t>«воззрением на Святую Троицу побеждать страх ненавистной розни века сего»</w:t>
      </w:r>
      <w:r w:rsidR="004C466A">
        <w:rPr>
          <w:i/>
        </w:rPr>
        <w:t xml:space="preserve">. </w:t>
      </w:r>
      <w:r w:rsidR="004C466A">
        <w:t>Чувство отчаяния, тревога за будущее страны, беспокойство за свою судьбу и судьбу близких наполняли сердца наших предков в те смутные времена. Сегодня мы можем наблюдать нечто подобное: внешние силы настойчиво пытаются разорвать единство Руси, посеять ненависть и вражду между братьями, обесценить историческую память, «отменить» наше общее духовное и культурное наследие. Мы все призваны противостоять этому, храня верность Христу Спасителю и следуя наставлению преподобного Сергия</w:t>
      </w:r>
      <w:r w:rsidR="0072665D">
        <w:t xml:space="preserve">: </w:t>
      </w:r>
      <w:r w:rsidR="0072665D">
        <w:rPr>
          <w:i/>
        </w:rPr>
        <w:t>(</w:t>
      </w:r>
      <w:r w:rsidR="0072665D" w:rsidRPr="0072665D">
        <w:rPr>
          <w:i/>
        </w:rPr>
        <w:t>любовью и единением спасемся</w:t>
      </w:r>
      <w:r w:rsidR="0072665D">
        <w:rPr>
          <w:i/>
        </w:rPr>
        <w:t>)</w:t>
      </w:r>
      <w:proofErr w:type="gramStart"/>
      <w:r w:rsidR="004C466A" w:rsidRPr="0072665D">
        <w:rPr>
          <w:i/>
        </w:rPr>
        <w:t xml:space="preserve"> </w:t>
      </w:r>
      <w:r w:rsidR="0072665D">
        <w:rPr>
          <w:i/>
        </w:rPr>
        <w:t>.</w:t>
      </w:r>
      <w:proofErr w:type="gramEnd"/>
    </w:p>
    <w:p w:rsidR="00E27A17" w:rsidRPr="0072665D" w:rsidRDefault="0072665D" w:rsidP="00E27A17">
      <w:pPr>
        <w:pStyle w:val="a3"/>
        <w:spacing w:before="0" w:beforeAutospacing="0" w:after="0" w:afterAutospacing="0"/>
        <w:rPr>
          <w:b/>
          <w:i/>
        </w:rPr>
      </w:pPr>
      <w:r>
        <w:t xml:space="preserve">Я призываю всех вас к сугубым молитвам </w:t>
      </w:r>
      <w:proofErr w:type="gramStart"/>
      <w:r>
        <w:t>о</w:t>
      </w:r>
      <w:proofErr w:type="gramEnd"/>
      <w:r>
        <w:t xml:space="preserve"> всех странах исторической Руси, о Церкви нашей. Крепко будем </w:t>
      </w:r>
      <w:proofErr w:type="gramStart"/>
      <w:r>
        <w:t>молится</w:t>
      </w:r>
      <w:proofErr w:type="gramEnd"/>
      <w:r>
        <w:t xml:space="preserve"> преподобному Сергию о том, чтобы Господь приклонил к нам Свою милость, даровал народу нашему и Церкви своей непреложное единство и </w:t>
      </w:r>
      <w:r>
        <w:rPr>
          <w:i/>
        </w:rPr>
        <w:t xml:space="preserve"> глубокий неотъемлемый мир(чин Литургии </w:t>
      </w:r>
      <w:proofErr w:type="spellStart"/>
      <w:r>
        <w:rPr>
          <w:i/>
        </w:rPr>
        <w:t>свт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Василия Великого).</w:t>
      </w:r>
      <w:r w:rsidR="00A03B6D" w:rsidRPr="0072665D">
        <w:rPr>
          <w:i/>
        </w:rPr>
        <w:t xml:space="preserve"> </w:t>
      </w:r>
      <w:proofErr w:type="gramEnd"/>
      <w:r>
        <w:t xml:space="preserve">Пусть преподобный Сергий, посещая своими честными </w:t>
      </w:r>
      <w:proofErr w:type="gramStart"/>
      <w:r>
        <w:t>мощами</w:t>
      </w:r>
      <w:proofErr w:type="gramEnd"/>
      <w:r>
        <w:t xml:space="preserve"> пределы Святой Руси, благословит всех нас, приложит к нашим воздыханиям свое дерзновенное ходатайство к Владыке всяческих, поможет всем нам преодолеть трудности и укрепит в подвиге христианского жительства.</w:t>
      </w:r>
      <w:r w:rsidR="00A03B6D" w:rsidRPr="0072665D">
        <w:rPr>
          <w:i/>
        </w:rPr>
        <w:t xml:space="preserve">                                            </w:t>
      </w:r>
      <w:r w:rsidR="00EA708D" w:rsidRPr="0072665D">
        <w:rPr>
          <w:i/>
        </w:rPr>
        <w:t xml:space="preserve">                     </w:t>
      </w:r>
    </w:p>
    <w:p w:rsidR="00A03B6D" w:rsidRDefault="00A03B6D" w:rsidP="00E27A17">
      <w:pPr>
        <w:pStyle w:val="a3"/>
        <w:spacing w:before="0" w:beforeAutospacing="0" w:after="0" w:afterAutospacing="0"/>
        <w:rPr>
          <w:b/>
        </w:rPr>
      </w:pPr>
      <w:r w:rsidRPr="00E27A17">
        <w:rPr>
          <w:b/>
        </w:rPr>
        <w:t xml:space="preserve"> </w:t>
      </w:r>
      <w:r w:rsidR="0072665D">
        <w:rPr>
          <w:b/>
        </w:rPr>
        <w:t xml:space="preserve">                                                                         </w:t>
      </w:r>
      <w:r w:rsidRPr="00E27A17">
        <w:rPr>
          <w:b/>
        </w:rPr>
        <w:t xml:space="preserve"> </w:t>
      </w:r>
      <w:r w:rsidRPr="00A03B6D">
        <w:rPr>
          <w:b/>
        </w:rPr>
        <w:t>Кирилл, Патриарх Московский и всея Руси.</w:t>
      </w:r>
    </w:p>
    <w:p w:rsidR="00A03B6D" w:rsidRDefault="00A03B6D" w:rsidP="00EB6E9B">
      <w:pPr>
        <w:pStyle w:val="a3"/>
        <w:spacing w:before="0" w:beforeAutospacing="0" w:after="0" w:afterAutospacing="0"/>
        <w:jc w:val="both"/>
        <w:rPr>
          <w:b/>
        </w:rPr>
      </w:pPr>
    </w:p>
    <w:p w:rsidR="00EB6E9B" w:rsidRPr="00A03B6D" w:rsidRDefault="00EB6E9B" w:rsidP="00EB6E9B">
      <w:pPr>
        <w:pStyle w:val="a3"/>
        <w:spacing w:before="0" w:beforeAutospacing="0" w:after="0" w:afterAutospacing="0"/>
        <w:jc w:val="both"/>
        <w:rPr>
          <w:i/>
        </w:rPr>
      </w:pPr>
    </w:p>
    <w:p w:rsidR="00EB6E9B" w:rsidRDefault="00EB6E9B" w:rsidP="00EB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</w:p>
    <w:p w:rsidR="00EB6E9B" w:rsidRDefault="00EB6E9B" w:rsidP="00EB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E9B" w:rsidRDefault="00EB6E9B" w:rsidP="00EB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Официальная хроника</w:t>
      </w:r>
    </w:p>
    <w:p w:rsidR="00EB6E9B" w:rsidRDefault="00EB6E9B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Служения и встречи </w:t>
      </w:r>
      <w:r w:rsidR="00086E35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Святейшего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Патриарха Кирилла </w:t>
      </w:r>
    </w:p>
    <w:p w:rsidR="00086E35" w:rsidRDefault="00086E35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 духовной стойкости и горячей веры</w:t>
      </w:r>
    </w:p>
    <w:p w:rsidR="00086E35" w:rsidRDefault="00086E35" w:rsidP="00EB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 и поздравления Его Святейшеству Святейшему Кириллу, Патриарху Московскому и всея Руси, с днем тезоименитства и 75-летием от членов Святейшего Синода.</w:t>
      </w:r>
    </w:p>
    <w:p w:rsidR="00086E35" w:rsidRPr="00086E35" w:rsidRDefault="00086E35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Первосвятительский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визит в Республику Беларусь</w:t>
      </w:r>
    </w:p>
    <w:p w:rsidR="00EB6E9B" w:rsidRDefault="009459B4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9B4">
        <w:rPr>
          <w:rFonts w:ascii="Times New Roman" w:eastAsia="Times New Roman" w:hAnsi="Times New Roman" w:cs="Times New Roman"/>
          <w:b/>
          <w:sz w:val="24"/>
          <w:szCs w:val="24"/>
        </w:rPr>
        <w:t>Определения Священного Синода</w:t>
      </w:r>
    </w:p>
    <w:p w:rsidR="00086E35" w:rsidRDefault="00086E35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Стремиться к святости можно в любую историческую эпоху</w:t>
      </w:r>
    </w:p>
    <w:p w:rsidR="00086E35" w:rsidRPr="00086E35" w:rsidRDefault="00086E35" w:rsidP="00EB6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Выступление </w:t>
      </w:r>
      <w:r w:rsidRPr="00086E35">
        <w:rPr>
          <w:rFonts w:ascii="Times New Roman" w:eastAsia="Times New Roman" w:hAnsi="Times New Roman" w:cs="Times New Roman"/>
          <w:sz w:val="24"/>
          <w:szCs w:val="24"/>
        </w:rPr>
        <w:t>Святейшего Патриарха Кирилла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пленарном заседании ХХХ Международных образовательных чтений</w:t>
      </w:r>
    </w:p>
    <w:p w:rsidR="00086E35" w:rsidRDefault="00086E35" w:rsidP="00086E35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E35" w:rsidRDefault="00086E35" w:rsidP="00086E35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Вечная память</w:t>
      </w:r>
    </w:p>
    <w:p w:rsidR="00086E35" w:rsidRPr="00086E35" w:rsidRDefault="00086E35" w:rsidP="00086E35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Первоиерарха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Русской Зарубежной Церкви митрополита Восточно-Американского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Нью-Йорского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Илариона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(Капрала)</w:t>
      </w:r>
    </w:p>
    <w:p w:rsidR="000437F4" w:rsidRDefault="000437F4" w:rsidP="00EB6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37F4" w:rsidRDefault="00837466" w:rsidP="0004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Церковная жизнь</w:t>
      </w:r>
    </w:p>
    <w:p w:rsidR="00837466" w:rsidRDefault="00837466" w:rsidP="00EA708D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единстве с Русской Православной Церковью</w:t>
      </w:r>
    </w:p>
    <w:p w:rsidR="00EA708D" w:rsidRDefault="00837466" w:rsidP="00EA708D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визиты миссионерских групп Русской Православной в Патриарший экзархат Африки</w:t>
      </w:r>
      <w:r w:rsidR="00EA7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466" w:rsidRDefault="00837466" w:rsidP="00CC0B1F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Страницы истории</w:t>
      </w:r>
    </w:p>
    <w:p w:rsidR="00837466" w:rsidRDefault="00837466" w:rsidP="00837466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Протоиерей Алексий Марченко  Ящик №33</w:t>
      </w:r>
    </w:p>
    <w:p w:rsidR="00837466" w:rsidRPr="00837466" w:rsidRDefault="00837466" w:rsidP="00837466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600-летию обретения мощей преподобного Сергия Радонежского.</w:t>
      </w:r>
    </w:p>
    <w:p w:rsidR="009459B4" w:rsidRPr="00837466" w:rsidRDefault="009459B4" w:rsidP="00CC0B1F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466">
        <w:rPr>
          <w:rFonts w:ascii="Times New Roman" w:eastAsia="Times New Roman" w:hAnsi="Times New Roman" w:cs="Times New Roman"/>
          <w:b/>
          <w:sz w:val="24"/>
          <w:szCs w:val="24"/>
        </w:rPr>
        <w:t>Пастырь</w:t>
      </w:r>
    </w:p>
    <w:p w:rsidR="00837466" w:rsidRPr="00837466" w:rsidRDefault="00837466" w:rsidP="00CC0B1F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466">
        <w:rPr>
          <w:rFonts w:ascii="Times New Roman" w:eastAsia="Times New Roman" w:hAnsi="Times New Roman" w:cs="Times New Roman"/>
          <w:b/>
          <w:sz w:val="24"/>
          <w:szCs w:val="24"/>
        </w:rPr>
        <w:t>Крайнее средство</w:t>
      </w:r>
    </w:p>
    <w:p w:rsidR="00CC0B1F" w:rsidRPr="00837466" w:rsidRDefault="00837466" w:rsidP="00CC0B1F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466">
        <w:rPr>
          <w:rFonts w:ascii="Times New Roman" w:eastAsia="Times New Roman" w:hAnsi="Times New Roman" w:cs="Times New Roman"/>
          <w:sz w:val="24"/>
          <w:szCs w:val="24"/>
        </w:rPr>
        <w:t>Когда можно назначать епитимию.</w:t>
      </w:r>
    </w:p>
    <w:p w:rsidR="00837466" w:rsidRDefault="00837466" w:rsidP="00837466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Уроки столетия</w:t>
      </w:r>
    </w:p>
    <w:p w:rsidR="00837466" w:rsidRDefault="00837466" w:rsidP="00CC0B1F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Священник Сергий Иванов  Циничная афера на уровне государства</w:t>
      </w:r>
    </w:p>
    <w:p w:rsidR="00837466" w:rsidRPr="00837466" w:rsidRDefault="00837466" w:rsidP="00CC0B1F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466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полемике христиан с советскими агитаторами в отношении изъятия церковных ценностей</w:t>
      </w:r>
      <w:r w:rsidR="003F3867">
        <w:rPr>
          <w:rFonts w:ascii="Times New Roman" w:eastAsia="Times New Roman" w:hAnsi="Times New Roman" w:cs="Times New Roman"/>
          <w:sz w:val="24"/>
          <w:szCs w:val="24"/>
        </w:rPr>
        <w:t xml:space="preserve"> в 1922 году.</w:t>
      </w:r>
    </w:p>
    <w:p w:rsidR="00017729" w:rsidRDefault="00017729" w:rsidP="00017729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867" w:rsidRDefault="003F3867" w:rsidP="003F3867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Церковь и общество</w:t>
      </w:r>
    </w:p>
    <w:p w:rsidR="00AC3E28" w:rsidRDefault="003F3867" w:rsidP="00017729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867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 w:rsidRPr="003F3867">
        <w:rPr>
          <w:rFonts w:ascii="Times New Roman" w:eastAsia="Times New Roman" w:hAnsi="Times New Roman" w:cs="Times New Roman"/>
          <w:b/>
          <w:sz w:val="24"/>
          <w:szCs w:val="24"/>
        </w:rPr>
        <w:t>Реутский</w:t>
      </w:r>
      <w:proofErr w:type="spellEnd"/>
      <w:r w:rsidRPr="003F3867">
        <w:rPr>
          <w:rFonts w:ascii="Times New Roman" w:eastAsia="Times New Roman" w:hAnsi="Times New Roman" w:cs="Times New Roman"/>
          <w:b/>
          <w:sz w:val="24"/>
          <w:szCs w:val="24"/>
        </w:rPr>
        <w:t xml:space="preserve">  Церковь помогает маленьким героям</w:t>
      </w:r>
    </w:p>
    <w:p w:rsidR="003F3867" w:rsidRDefault="003F3867" w:rsidP="00017729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Сирии открылся Центр Реабилитации и протезирования для детей, пострадавших от войн.</w:t>
      </w:r>
    </w:p>
    <w:p w:rsidR="003F3867" w:rsidRDefault="003F3867" w:rsidP="003F3867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867">
        <w:rPr>
          <w:rFonts w:ascii="Times New Roman" w:eastAsia="Times New Roman" w:hAnsi="Times New Roman" w:cs="Times New Roman"/>
          <w:b/>
          <w:sz w:val="24"/>
          <w:szCs w:val="24"/>
        </w:rPr>
        <w:t>Церковное пение</w:t>
      </w:r>
    </w:p>
    <w:p w:rsidR="003F3867" w:rsidRDefault="003F3867" w:rsidP="003F3867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Олег Овчинников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омочь подняться к Небу</w:t>
      </w:r>
    </w:p>
    <w:p w:rsidR="003F3867" w:rsidRPr="003F3867" w:rsidRDefault="003F3867" w:rsidP="003F3867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Богослужение это не концерт.</w:t>
      </w:r>
    </w:p>
    <w:p w:rsidR="00AC3E28" w:rsidRDefault="00AC3E28" w:rsidP="00AC3E28">
      <w:pPr>
        <w:tabs>
          <w:tab w:val="left" w:pos="4606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E28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AC3E28" w:rsidRDefault="00AC3E28" w:rsidP="00AC3E28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Книги Издательства Московской Патриархии</w:t>
      </w:r>
    </w:p>
    <w:p w:rsidR="00263512" w:rsidRPr="00263512" w:rsidRDefault="00263512" w:rsidP="00EB6E9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512" w:rsidRDefault="00263512" w:rsidP="00EB6E9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E9B" w:rsidRDefault="00EB6E9B" w:rsidP="00EB6E9B">
      <w:pPr>
        <w:tabs>
          <w:tab w:val="left" w:pos="460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85B" w:rsidRDefault="005E785B"/>
    <w:sectPr w:rsidR="005E785B" w:rsidSect="005E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B6E9B"/>
    <w:rsid w:val="00017729"/>
    <w:rsid w:val="000437F4"/>
    <w:rsid w:val="00086E35"/>
    <w:rsid w:val="001E597D"/>
    <w:rsid w:val="00263512"/>
    <w:rsid w:val="00297D5A"/>
    <w:rsid w:val="00343616"/>
    <w:rsid w:val="003F3867"/>
    <w:rsid w:val="004C466A"/>
    <w:rsid w:val="005370B8"/>
    <w:rsid w:val="005B2265"/>
    <w:rsid w:val="005E785B"/>
    <w:rsid w:val="00653503"/>
    <w:rsid w:val="0072665D"/>
    <w:rsid w:val="00837466"/>
    <w:rsid w:val="008930AF"/>
    <w:rsid w:val="009459B4"/>
    <w:rsid w:val="00A03B6D"/>
    <w:rsid w:val="00AC3E28"/>
    <w:rsid w:val="00AF21B9"/>
    <w:rsid w:val="00B929DB"/>
    <w:rsid w:val="00CC0B1F"/>
    <w:rsid w:val="00E27A17"/>
    <w:rsid w:val="00EA708D"/>
    <w:rsid w:val="00EB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2022-11-03T09:32:00Z</dcterms:created>
  <dcterms:modified xsi:type="dcterms:W3CDTF">2023-02-08T10:00:00Z</dcterms:modified>
</cp:coreProperties>
</file>