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 w:rsidR="00592345">
        <w:rPr>
          <w:rFonts w:eastAsia="Times New Roman" w:cstheme="minorHAnsi"/>
          <w:sz w:val="24"/>
          <w:szCs w:val="24"/>
        </w:rPr>
        <w:t xml:space="preserve"> № 3 (100</w:t>
      </w:r>
      <w:r w:rsidRPr="008443BF">
        <w:rPr>
          <w:rFonts w:eastAsia="Times New Roman" w:cstheme="minorHAnsi"/>
          <w:sz w:val="24"/>
          <w:szCs w:val="24"/>
        </w:rPr>
        <w:t xml:space="preserve">) </w:t>
      </w:r>
    </w:p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</w:t>
      </w:r>
      <w:r w:rsidR="00592345">
        <w:rPr>
          <w:rFonts w:eastAsia="Times New Roman" w:cstheme="minorHAnsi"/>
          <w:sz w:val="24"/>
          <w:szCs w:val="24"/>
        </w:rPr>
        <w:t>22</w:t>
      </w:r>
      <w:r w:rsidRPr="008443BF">
        <w:rPr>
          <w:rFonts w:eastAsia="Times New Roman" w:cstheme="minorHAnsi"/>
          <w:sz w:val="24"/>
          <w:szCs w:val="24"/>
        </w:rPr>
        <w:t xml:space="preserve"> г.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2D45BF" w:rsidRPr="002D45BF" w:rsidRDefault="002D45BF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345" w:rsidRDefault="00592345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592345" w:rsidRDefault="00592345" w:rsidP="008C7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БОГОСЛОВИЕ</w:t>
      </w:r>
    </w:p>
    <w:p w:rsidR="00E917AA" w:rsidRDefault="00592345" w:rsidP="00592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И.М. Загрейчук. Христос Яннарас и Жан-Поль Сартр – перекрестки православно теологии и экзистенциализма в ХХ веке</w:t>
      </w:r>
    </w:p>
    <w:p w:rsidR="00592345" w:rsidRDefault="00E917AA" w:rsidP="00592345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рассматриваются различные философско-богословские идеи одного из корифеев современной православной теологии – греческого мыслителя Христоса Яннараса и виднейшего представителя французского экзистенциализма Жана-Поля Сарта.</w:t>
      </w:r>
      <w:r w:rsidR="00592345" w:rsidRPr="002D45BF">
        <w:rPr>
          <w:rFonts w:ascii="Times New Roman" w:hAnsi="Times New Roman" w:cs="Times New Roman"/>
          <w:b/>
          <w:sz w:val="24"/>
          <w:szCs w:val="24"/>
        </w:rPr>
        <w:br/>
      </w:r>
    </w:p>
    <w:p w:rsidR="008C7E01" w:rsidRDefault="00880CBD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ИСТОРИЯ ЦЕРКВИ</w:t>
      </w:r>
    </w:p>
    <w:p w:rsidR="00FD3802" w:rsidRDefault="00592345" w:rsidP="00592345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С.Л. Фирсов. «Еврейский вопрос» как «русский». Проблема «секуляризации сознания» в эпоху Серебряного века.</w:t>
      </w:r>
    </w:p>
    <w:p w:rsidR="00E917AA" w:rsidRPr="00E917AA" w:rsidRDefault="00E917AA" w:rsidP="0059234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Статья посвящена вопросу восприятия в предреволюционной России так называемого «еврейского вопроса» как вопроса «русского»</w:t>
      </w:r>
      <w:r w:rsidR="000A303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D3802" w:rsidRDefault="00880CBD" w:rsidP="00592345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="00592345">
        <w:rPr>
          <w:rStyle w:val="markedcontent"/>
          <w:rFonts w:ascii="Times New Roman" w:hAnsi="Times New Roman" w:cs="Times New Roman"/>
          <w:b/>
          <w:sz w:val="24"/>
          <w:szCs w:val="24"/>
        </w:rPr>
        <w:t>Г.</w:t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С</w:t>
      </w:r>
      <w:r w:rsidR="00592345">
        <w:rPr>
          <w:rStyle w:val="markedcontent"/>
          <w:rFonts w:ascii="Times New Roman" w:hAnsi="Times New Roman" w:cs="Times New Roman"/>
          <w:b/>
          <w:sz w:val="24"/>
          <w:szCs w:val="24"/>
        </w:rPr>
        <w:t>. Дмитриев. Некоторые аспекты погребальной деятельности московских патриархов. По материалам И.Е. Забелина</w:t>
      </w:r>
    </w:p>
    <w:p w:rsidR="000A3036" w:rsidRPr="000A3036" w:rsidRDefault="000A3036" w:rsidP="0059234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Многостороннее служение московских патриархов включало в себя, помимо официальных государственных церемоний и богослужебных, малоизвестный  поминальный аспект. «Материалы для истории, археологии и статистики Москвы» (1 часть), опубликованные в1884г. И.Е. Забелиным, располагают большим количеством интересных сведений об отпевании дворян, совершенных непосредственно патриархами.</w:t>
      </w:r>
    </w:p>
    <w:p w:rsidR="00FD3802" w:rsidRDefault="00880CBD" w:rsidP="00592345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="0059234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А.В. </w:t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С</w:t>
      </w:r>
      <w:r w:rsidR="00592345">
        <w:rPr>
          <w:rStyle w:val="markedcontent"/>
          <w:rFonts w:ascii="Times New Roman" w:hAnsi="Times New Roman" w:cs="Times New Roman"/>
          <w:b/>
          <w:sz w:val="24"/>
          <w:szCs w:val="24"/>
        </w:rPr>
        <w:t>лесарев. О церковной жизни периода Второй миро</w:t>
      </w:r>
      <w:r w:rsidR="00DC3EAD">
        <w:rPr>
          <w:rStyle w:val="markedcontent"/>
          <w:rFonts w:ascii="Times New Roman" w:hAnsi="Times New Roman" w:cs="Times New Roman"/>
          <w:b/>
          <w:sz w:val="24"/>
          <w:szCs w:val="24"/>
        </w:rPr>
        <w:t>вой войны.</w:t>
      </w:r>
    </w:p>
    <w:p w:rsidR="000A3036" w:rsidRPr="000A3036" w:rsidRDefault="000A3036" w:rsidP="0059234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публикации представлен текст воспом</w:t>
      </w:r>
      <w:r w:rsidR="008C0E26">
        <w:rPr>
          <w:rStyle w:val="markedcontent"/>
          <w:rFonts w:ascii="Times New Roman" w:hAnsi="Times New Roman" w:cs="Times New Roman"/>
          <w:sz w:val="24"/>
          <w:szCs w:val="24"/>
        </w:rPr>
        <w:t>инаний архиепископа Даниила (Юзьвюка) (1880-1965) о событиях православной церковной жизни на территории Прибалтике в годы немецкой оккупации.</w:t>
      </w:r>
    </w:p>
    <w:p w:rsidR="00C46CA4" w:rsidRDefault="00880CBD" w:rsidP="00445A1E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="00445A1E">
        <w:rPr>
          <w:rStyle w:val="markedcontent"/>
          <w:rFonts w:ascii="Times New Roman" w:hAnsi="Times New Roman" w:cs="Times New Roman"/>
          <w:b/>
          <w:sz w:val="24"/>
          <w:szCs w:val="24"/>
        </w:rPr>
        <w:t>Архиеписк Даниил (Юзьвюк). Историческая записка. Прибалтийский Экзархат Московского Патриарха в период 1941-1945гг.</w:t>
      </w:r>
    </w:p>
    <w:p w:rsidR="008C0E26" w:rsidRPr="008C0E26" w:rsidRDefault="008C0E26" w:rsidP="00445A1E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 Принудив свою старческую память, в настоящей записке я правдиво и посильно оттенил важнейшие моменты церковной жизни Прибалтийского Экзархата, характеризующие его в означенный период.</w:t>
      </w:r>
    </w:p>
    <w:p w:rsidR="00592345" w:rsidRDefault="00880CBD" w:rsidP="00445A1E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Протоиерей </w:t>
      </w:r>
      <w:r w:rsidR="00445A1E">
        <w:rPr>
          <w:rStyle w:val="markedcontent"/>
          <w:rFonts w:ascii="Times New Roman" w:hAnsi="Times New Roman" w:cs="Times New Roman"/>
          <w:b/>
          <w:sz w:val="24"/>
          <w:szCs w:val="24"/>
        </w:rPr>
        <w:t>Константин Костромин, А.В. Петров. Направления научной деятельности Санкт-Петербургской Духовной Академии за последние 15 лет (2008-2022)</w:t>
      </w:r>
    </w:p>
    <w:p w:rsidR="008C0E26" w:rsidRPr="008C0E26" w:rsidRDefault="008C0E26" w:rsidP="00445A1E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посвящена научной деятельности </w:t>
      </w:r>
      <w:r w:rsidRPr="008C0E26">
        <w:rPr>
          <w:rStyle w:val="markedcontent"/>
          <w:rFonts w:ascii="Times New Roman" w:hAnsi="Times New Roman" w:cs="Times New Roman"/>
          <w:sz w:val="24"/>
          <w:szCs w:val="24"/>
        </w:rPr>
        <w:t>Санкт-Петербургской Духовной Академии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 научным интересам членов профессорско-преподавательской корпорации, отраженн</w:t>
      </w:r>
      <w:r w:rsidR="00B44D98">
        <w:rPr>
          <w:rStyle w:val="markedcontent"/>
          <w:rFonts w:ascii="Times New Roman" w:hAnsi="Times New Roman" w:cs="Times New Roman"/>
          <w:sz w:val="24"/>
          <w:szCs w:val="24"/>
        </w:rPr>
        <w:t>ым в их публикации.</w:t>
      </w:r>
    </w:p>
    <w:p w:rsidR="00445A1E" w:rsidRPr="008C0E26" w:rsidRDefault="00445A1E" w:rsidP="00445A1E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917AA" w:rsidRDefault="00592345" w:rsidP="0059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ЮБИЛЕЙ</w:t>
      </w:r>
    </w:p>
    <w:p w:rsidR="00E917AA" w:rsidRDefault="00E917AA" w:rsidP="00E91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номеров журнала «Церковь и время» за 2010-2022 гг.</w:t>
      </w:r>
    </w:p>
    <w:p w:rsidR="00592345" w:rsidRPr="00592345" w:rsidRDefault="00E917AA" w:rsidP="00E91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Алфавитный каталог авторов журнала «Церковь и время» за 2010-2022 гг.</w:t>
      </w:r>
      <w:r w:rsidR="00592345" w:rsidRPr="002D45BF">
        <w:rPr>
          <w:rFonts w:ascii="Times New Roman" w:hAnsi="Times New Roman" w:cs="Times New Roman"/>
          <w:b/>
          <w:sz w:val="24"/>
          <w:szCs w:val="24"/>
        </w:rPr>
        <w:br/>
      </w:r>
    </w:p>
    <w:sectPr w:rsidR="00592345" w:rsidRPr="00592345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0A3036"/>
    <w:rsid w:val="00203F3B"/>
    <w:rsid w:val="002D45BF"/>
    <w:rsid w:val="00303417"/>
    <w:rsid w:val="003E0600"/>
    <w:rsid w:val="004152E9"/>
    <w:rsid w:val="00445A1E"/>
    <w:rsid w:val="00541295"/>
    <w:rsid w:val="00592345"/>
    <w:rsid w:val="00605049"/>
    <w:rsid w:val="006A020C"/>
    <w:rsid w:val="00795C14"/>
    <w:rsid w:val="00797AC6"/>
    <w:rsid w:val="008778FA"/>
    <w:rsid w:val="00880CBD"/>
    <w:rsid w:val="008C0E26"/>
    <w:rsid w:val="008C7E01"/>
    <w:rsid w:val="00AA3C66"/>
    <w:rsid w:val="00B44D98"/>
    <w:rsid w:val="00B70634"/>
    <w:rsid w:val="00C23A94"/>
    <w:rsid w:val="00C46CA4"/>
    <w:rsid w:val="00CF4C81"/>
    <w:rsid w:val="00DC3EAD"/>
    <w:rsid w:val="00E917AA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8</cp:revision>
  <dcterms:created xsi:type="dcterms:W3CDTF">2022-03-17T08:55:00Z</dcterms:created>
  <dcterms:modified xsi:type="dcterms:W3CDTF">2023-02-03T06:35:00Z</dcterms:modified>
</cp:coreProperties>
</file>