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7C5FF5" w:rsidRDefault="0057331C" w:rsidP="0057331C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В библиотеку Семинарии поступил </w:t>
      </w:r>
      <w:r w:rsidR="0037577C" w:rsidRPr="007C5FF5">
        <w:rPr>
          <w:b/>
        </w:rPr>
        <w:t xml:space="preserve">пятый </w:t>
      </w:r>
      <w:r w:rsidRPr="007C5FF5">
        <w:rPr>
          <w:b/>
        </w:rPr>
        <w:t>номер журнала «</w:t>
      </w:r>
      <w:r w:rsidR="00481FC9" w:rsidRPr="007C5FF5">
        <w:rPr>
          <w:b/>
        </w:rPr>
        <w:t>Российская история</w:t>
      </w:r>
      <w:r w:rsidRPr="007C5FF5">
        <w:rPr>
          <w:b/>
        </w:rPr>
        <w:t>» за 202</w:t>
      </w:r>
      <w:r w:rsidR="00481FC9" w:rsidRPr="007C5FF5">
        <w:rPr>
          <w:b/>
        </w:rPr>
        <w:t>1</w:t>
      </w:r>
      <w:r w:rsidRPr="007C5FF5">
        <w:rPr>
          <w:b/>
        </w:rPr>
        <w:t xml:space="preserve"> г.</w:t>
      </w:r>
    </w:p>
    <w:p w:rsidR="000767FC" w:rsidRPr="007C5FF5" w:rsidRDefault="00866104" w:rsidP="00481FC9">
      <w:pPr>
        <w:pStyle w:val="a3"/>
        <w:tabs>
          <w:tab w:val="left" w:pos="4044"/>
          <w:tab w:val="center" w:pos="5233"/>
        </w:tabs>
        <w:spacing w:before="0" w:beforeAutospacing="0" w:after="0" w:afterAutospacing="0"/>
        <w:rPr>
          <w:b/>
        </w:rPr>
      </w:pPr>
      <w:r w:rsidRPr="007C5FF5">
        <w:rPr>
          <w:b/>
        </w:rPr>
        <w:tab/>
      </w:r>
    </w:p>
    <w:p w:rsidR="00C429F5" w:rsidRPr="007C5FF5" w:rsidRDefault="00C429F5" w:rsidP="00D7072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</w:p>
    <w:p w:rsidR="002E3A2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7C5FF5">
        <w:rPr>
          <w:b/>
        </w:rPr>
        <w:t>Архиереи Русской Церкви</w:t>
      </w:r>
    </w:p>
    <w:p w:rsidR="0037577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</w:p>
    <w:p w:rsidR="0037577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 xml:space="preserve">М.В. </w:t>
      </w:r>
      <w:proofErr w:type="spellStart"/>
      <w:r w:rsidRPr="007C5FF5">
        <w:rPr>
          <w:b/>
        </w:rPr>
        <w:t>Корогодина</w:t>
      </w:r>
      <w:proofErr w:type="spellEnd"/>
      <w:r w:rsidRPr="007C5FF5">
        <w:rPr>
          <w:b/>
        </w:rPr>
        <w:t xml:space="preserve">  Архиерейская хиротония и «исповедания» епископов в первой трети </w:t>
      </w:r>
      <w:r w:rsidRPr="007C5FF5">
        <w:rPr>
          <w:b/>
          <w:lang w:val="en-US"/>
        </w:rPr>
        <w:t>XV</w:t>
      </w:r>
      <w:r w:rsidRPr="007C5FF5">
        <w:rPr>
          <w:b/>
        </w:rPr>
        <w:t xml:space="preserve"> </w:t>
      </w:r>
      <w:proofErr w:type="gramStart"/>
      <w:r w:rsidRPr="007C5FF5">
        <w:rPr>
          <w:b/>
        </w:rPr>
        <w:t>в</w:t>
      </w:r>
      <w:proofErr w:type="gramEnd"/>
      <w:r w:rsidRPr="007C5FF5">
        <w:rPr>
          <w:b/>
        </w:rPr>
        <w:t>.</w:t>
      </w:r>
    </w:p>
    <w:p w:rsidR="00A9790F" w:rsidRPr="007C5FF5" w:rsidRDefault="00A9790F" w:rsidP="0037577C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 xml:space="preserve">О процедуре </w:t>
      </w:r>
      <w:proofErr w:type="spellStart"/>
      <w:r w:rsidRPr="007C5FF5">
        <w:t>поставления</w:t>
      </w:r>
      <w:proofErr w:type="spellEnd"/>
      <w:r w:rsidRPr="007C5FF5">
        <w:t xml:space="preserve"> клириков в Киевской митрополии.</w:t>
      </w:r>
    </w:p>
    <w:p w:rsidR="0037577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А.Е. Тарасов После Исидора: русская митрополичья кафедра в 1440-е гг.</w:t>
      </w:r>
    </w:p>
    <w:p w:rsidR="00A9790F" w:rsidRPr="007C5FF5" w:rsidRDefault="00A9790F" w:rsidP="0037577C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 xml:space="preserve">О разделении Киевской митрополии на две – </w:t>
      </w:r>
      <w:proofErr w:type="gramStart"/>
      <w:r w:rsidRPr="007C5FF5">
        <w:t>Западнорусс</w:t>
      </w:r>
      <w:r w:rsidR="00272278" w:rsidRPr="007C5FF5">
        <w:t>к</w:t>
      </w:r>
      <w:r w:rsidRPr="007C5FF5">
        <w:t>ую</w:t>
      </w:r>
      <w:proofErr w:type="gramEnd"/>
      <w:r w:rsidRPr="007C5FF5">
        <w:t xml:space="preserve"> и Московскую.</w:t>
      </w:r>
    </w:p>
    <w:p w:rsidR="0037577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 xml:space="preserve">Е.В. Белякова  К вопросу о статусе епископата в Русской Церкви XVI </w:t>
      </w:r>
      <w:proofErr w:type="gramStart"/>
      <w:r w:rsidRPr="007C5FF5">
        <w:rPr>
          <w:b/>
        </w:rPr>
        <w:t>в</w:t>
      </w:r>
      <w:proofErr w:type="gramEnd"/>
      <w:r w:rsidRPr="007C5FF5">
        <w:rPr>
          <w:b/>
        </w:rPr>
        <w:t>.</w:t>
      </w:r>
    </w:p>
    <w:p w:rsidR="00272278" w:rsidRPr="007C5FF5" w:rsidRDefault="00272278" w:rsidP="0037577C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>О реформаторском движении в Европе и Русской  Церкви.</w:t>
      </w:r>
    </w:p>
    <w:p w:rsidR="0037577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 xml:space="preserve">А.С. Усачев  Восприятие центральных светских и духовных властей переписчиками книг в XVI </w:t>
      </w:r>
      <w:proofErr w:type="gramStart"/>
      <w:r w:rsidRPr="007C5FF5">
        <w:rPr>
          <w:b/>
        </w:rPr>
        <w:t>в</w:t>
      </w:r>
      <w:proofErr w:type="gramEnd"/>
      <w:r w:rsidRPr="007C5FF5">
        <w:rPr>
          <w:b/>
        </w:rPr>
        <w:t>. (</w:t>
      </w:r>
      <w:proofErr w:type="gramStart"/>
      <w:r w:rsidRPr="007C5FF5">
        <w:rPr>
          <w:b/>
        </w:rPr>
        <w:t>по</w:t>
      </w:r>
      <w:proofErr w:type="gramEnd"/>
      <w:r w:rsidRPr="007C5FF5">
        <w:rPr>
          <w:b/>
        </w:rPr>
        <w:t xml:space="preserve"> материалам выходных записей)</w:t>
      </w:r>
    </w:p>
    <w:p w:rsidR="00272278" w:rsidRPr="007C5FF5" w:rsidRDefault="00272278" w:rsidP="0037577C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>О выходных записях на рукописных книгах, их значении</w:t>
      </w:r>
      <w:r w:rsidR="004F04E1" w:rsidRPr="007C5FF5">
        <w:t>.</w:t>
      </w:r>
    </w:p>
    <w:p w:rsidR="0037577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 xml:space="preserve">Н.В. </w:t>
      </w:r>
      <w:proofErr w:type="spellStart"/>
      <w:r w:rsidRPr="007C5FF5">
        <w:rPr>
          <w:b/>
        </w:rPr>
        <w:t>Башнин</w:t>
      </w:r>
      <w:proofErr w:type="spellEnd"/>
      <w:r w:rsidRPr="007C5FF5">
        <w:rPr>
          <w:b/>
        </w:rPr>
        <w:t xml:space="preserve"> </w:t>
      </w:r>
      <w:r w:rsidR="0079665C" w:rsidRPr="007C5FF5">
        <w:rPr>
          <w:b/>
        </w:rPr>
        <w:t xml:space="preserve"> Митрополит Иона (</w:t>
      </w:r>
      <w:proofErr w:type="spellStart"/>
      <w:r w:rsidR="0079665C" w:rsidRPr="007C5FF5">
        <w:rPr>
          <w:b/>
        </w:rPr>
        <w:t>Думин</w:t>
      </w:r>
      <w:proofErr w:type="spellEnd"/>
      <w:r w:rsidR="0079665C" w:rsidRPr="007C5FF5">
        <w:rPr>
          <w:b/>
        </w:rPr>
        <w:t>): книжник и политик</w:t>
      </w:r>
    </w:p>
    <w:p w:rsidR="004F04E1" w:rsidRPr="007C5FF5" w:rsidRDefault="004F04E1" w:rsidP="0037577C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>В статье в центре внимания находится не только личность митрополита</w:t>
      </w:r>
      <w:proofErr w:type="gramStart"/>
      <w:r w:rsidRPr="007C5FF5">
        <w:t xml:space="preserve"> ,</w:t>
      </w:r>
      <w:proofErr w:type="gramEnd"/>
      <w:r w:rsidRPr="007C5FF5">
        <w:t xml:space="preserve"> но и  отношения между светской и духовной властью в конце XVI в.</w:t>
      </w:r>
    </w:p>
    <w:p w:rsidR="0079665C" w:rsidRPr="007C5FF5" w:rsidRDefault="0079665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 xml:space="preserve">А.В. </w:t>
      </w:r>
      <w:proofErr w:type="spellStart"/>
      <w:r w:rsidRPr="007C5FF5">
        <w:rPr>
          <w:b/>
        </w:rPr>
        <w:t>Морохин</w:t>
      </w:r>
      <w:proofErr w:type="spellEnd"/>
      <w:r w:rsidRPr="007C5FF5">
        <w:rPr>
          <w:b/>
        </w:rPr>
        <w:t xml:space="preserve">, И.А. Устинова  Смерть патриарха </w:t>
      </w:r>
      <w:proofErr w:type="spellStart"/>
      <w:r w:rsidRPr="007C5FF5">
        <w:rPr>
          <w:b/>
        </w:rPr>
        <w:t>Иоакима</w:t>
      </w:r>
      <w:proofErr w:type="spellEnd"/>
      <w:r w:rsidRPr="007C5FF5">
        <w:rPr>
          <w:b/>
        </w:rPr>
        <w:t xml:space="preserve"> и выборы главы Русской Православной Церкви в 1690 г.</w:t>
      </w:r>
    </w:p>
    <w:p w:rsidR="004F04E1" w:rsidRPr="007C5FF5" w:rsidRDefault="002A5E0F" w:rsidP="0037577C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>Об особенностях выбора нового патриарха.</w:t>
      </w:r>
    </w:p>
    <w:p w:rsidR="0079665C" w:rsidRPr="007C5FF5" w:rsidRDefault="0079665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</w:p>
    <w:p w:rsidR="0079665C" w:rsidRPr="007C5FF5" w:rsidRDefault="0079665C" w:rsidP="0079665C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7C5FF5">
        <w:rPr>
          <w:b/>
        </w:rPr>
        <w:t>Россия и мир</w:t>
      </w:r>
    </w:p>
    <w:p w:rsidR="0079665C" w:rsidRPr="007C5FF5" w:rsidRDefault="0079665C" w:rsidP="0079665C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79665C" w:rsidRPr="007C5FF5" w:rsidRDefault="0079665C" w:rsidP="0079665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Л.В. Мельникова  «Одно из самых красивых украшений Парижа»: возведение русского посольского храма и культурно-политическое значение проекта</w:t>
      </w:r>
    </w:p>
    <w:p w:rsidR="002A5E0F" w:rsidRPr="007C5FF5" w:rsidRDefault="002A5E0F" w:rsidP="002A5E0F">
      <w:pPr>
        <w:pStyle w:val="a3"/>
        <w:tabs>
          <w:tab w:val="left" w:pos="3907"/>
        </w:tabs>
        <w:spacing w:before="0" w:beforeAutospacing="0" w:after="0" w:afterAutospacing="0"/>
      </w:pPr>
      <w:r w:rsidRPr="007C5FF5">
        <w:t>О храме</w:t>
      </w:r>
      <w:proofErr w:type="gramStart"/>
      <w:r w:rsidRPr="007C5FF5">
        <w:t xml:space="preserve"> С</w:t>
      </w:r>
      <w:proofErr w:type="gramEnd"/>
      <w:r w:rsidRPr="007C5FF5">
        <w:t>в. Александра Невского на улице Дарю в Париже.</w:t>
      </w:r>
    </w:p>
    <w:p w:rsidR="0079665C" w:rsidRPr="007C5FF5" w:rsidRDefault="0079665C" w:rsidP="0079665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В.О. Печатнов, В.В. Печатнов  Русская дипломатия и Православная Российская Церковь в США (1867-1917)</w:t>
      </w:r>
    </w:p>
    <w:p w:rsidR="00B34925" w:rsidRPr="007C5FF5" w:rsidRDefault="00B34925" w:rsidP="0079665C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>Роль дипломатии в создании и поддержке духовной миссии в США.</w:t>
      </w:r>
    </w:p>
    <w:p w:rsidR="0079665C" w:rsidRPr="007C5FF5" w:rsidRDefault="0079665C" w:rsidP="0079665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Н.А. Белякова  Поездка кардинала Ф. Кёнига по Советскому Союзу в 1980 г.: церковная дипломатия в условиях холодной войны</w:t>
      </w:r>
    </w:p>
    <w:p w:rsidR="00B34925" w:rsidRPr="007C5FF5" w:rsidRDefault="00B34925" w:rsidP="0079665C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>О визите кардинала в Москву.</w:t>
      </w:r>
    </w:p>
    <w:p w:rsidR="0037577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</w:p>
    <w:p w:rsidR="00FD003F" w:rsidRPr="007C5FF5" w:rsidRDefault="00FD003F" w:rsidP="0079665C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7C5FF5">
        <w:rPr>
          <w:b/>
        </w:rPr>
        <w:t>Институты и общности</w:t>
      </w:r>
    </w:p>
    <w:p w:rsidR="00FD003F" w:rsidRPr="007C5FF5" w:rsidRDefault="00FD003F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79665C" w:rsidRPr="007C5FF5" w:rsidRDefault="0079665C" w:rsidP="0079665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И.В. Петров  Православные приходы Новгорода и окрес</w:t>
      </w:r>
      <w:r w:rsidR="00533D60" w:rsidRPr="007C5FF5">
        <w:rPr>
          <w:b/>
        </w:rPr>
        <w:t>тност</w:t>
      </w:r>
      <w:r w:rsidR="00F65A1B" w:rsidRPr="007C5FF5">
        <w:rPr>
          <w:b/>
        </w:rPr>
        <w:t>ей в период нацистской оккупации</w:t>
      </w:r>
    </w:p>
    <w:p w:rsidR="00F65A1B" w:rsidRPr="007C5FF5" w:rsidRDefault="00F65A1B" w:rsidP="0079665C">
      <w:pPr>
        <w:pStyle w:val="a3"/>
        <w:tabs>
          <w:tab w:val="left" w:pos="8976"/>
        </w:tabs>
        <w:spacing w:before="0" w:beforeAutospacing="0" w:after="0" w:afterAutospacing="0"/>
      </w:pPr>
      <w:proofErr w:type="gramStart"/>
      <w:r w:rsidRPr="007C5FF5">
        <w:t>Об</w:t>
      </w:r>
      <w:proofErr w:type="gramEnd"/>
      <w:r w:rsidRPr="007C5FF5">
        <w:t xml:space="preserve"> неоднозначном отношении оккупационных властей к вопросам веры.</w:t>
      </w:r>
    </w:p>
    <w:p w:rsidR="00533D60" w:rsidRPr="007C5FF5" w:rsidRDefault="00533D60" w:rsidP="0079665C">
      <w:pPr>
        <w:pStyle w:val="a3"/>
        <w:tabs>
          <w:tab w:val="left" w:pos="8976"/>
        </w:tabs>
        <w:spacing w:before="0" w:beforeAutospacing="0" w:after="0" w:afterAutospacing="0"/>
      </w:pPr>
    </w:p>
    <w:p w:rsidR="00555C62" w:rsidRPr="007C5FF5" w:rsidRDefault="00555C62" w:rsidP="00555C62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7C5FF5">
        <w:rPr>
          <w:b/>
        </w:rPr>
        <w:t>Профессия и сообщество</w:t>
      </w:r>
    </w:p>
    <w:p w:rsidR="00533D60" w:rsidRPr="007C5FF5" w:rsidRDefault="00533D60" w:rsidP="00555C62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533D60" w:rsidRPr="007C5FF5" w:rsidRDefault="00533D60" w:rsidP="00533D6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И.К.Богомолов  Великая российская революция в современной зарубежной историографии</w:t>
      </w:r>
    </w:p>
    <w:p w:rsidR="00F65A1B" w:rsidRPr="007C5FF5" w:rsidRDefault="00F65A1B" w:rsidP="00533D60">
      <w:pPr>
        <w:pStyle w:val="a3"/>
        <w:tabs>
          <w:tab w:val="left" w:pos="8976"/>
        </w:tabs>
        <w:spacing w:before="0" w:beforeAutospacing="0" w:after="0" w:afterAutospacing="0"/>
      </w:pPr>
      <w:r w:rsidRPr="007C5FF5">
        <w:t>В статье рассматривается двойственное отношение к Октябрьской революции.</w:t>
      </w:r>
    </w:p>
    <w:p w:rsidR="00F65A1B" w:rsidRPr="007C5FF5" w:rsidRDefault="00F65A1B" w:rsidP="00533D60">
      <w:pPr>
        <w:pStyle w:val="a3"/>
        <w:tabs>
          <w:tab w:val="left" w:pos="8976"/>
        </w:tabs>
        <w:spacing w:before="0" w:beforeAutospacing="0" w:after="0" w:afterAutospacing="0"/>
      </w:pPr>
    </w:p>
    <w:p w:rsidR="00F65A1B" w:rsidRPr="007C5FF5" w:rsidRDefault="00F65A1B" w:rsidP="00533D60">
      <w:pPr>
        <w:pStyle w:val="a3"/>
        <w:tabs>
          <w:tab w:val="left" w:pos="8976"/>
        </w:tabs>
        <w:spacing w:before="0" w:beforeAutospacing="0" w:after="0" w:afterAutospacing="0"/>
      </w:pPr>
    </w:p>
    <w:p w:rsidR="00533D60" w:rsidRPr="007C5FF5" w:rsidRDefault="00533D60" w:rsidP="00533D60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7C5FF5">
        <w:rPr>
          <w:b/>
        </w:rPr>
        <w:t>К 85-летию Института российской истории РАН</w:t>
      </w:r>
    </w:p>
    <w:p w:rsidR="00533D60" w:rsidRPr="007C5FF5" w:rsidRDefault="00533D60" w:rsidP="00533D60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533D60" w:rsidRPr="007C5FF5" w:rsidRDefault="00533D60" w:rsidP="00533D6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Л.А. Сидорова  «Под грифом Института истории</w:t>
      </w:r>
      <w:r w:rsidR="004434AF" w:rsidRPr="007C5FF5">
        <w:rPr>
          <w:b/>
        </w:rPr>
        <w:t xml:space="preserve"> АН СССР»: смена научных ориентиров в условиях складывания антигитлеровской коалиции</w:t>
      </w:r>
    </w:p>
    <w:p w:rsidR="004434AF" w:rsidRPr="007C5FF5" w:rsidRDefault="004434AF" w:rsidP="00533D6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В.В. Тихонов  «С русским размах</w:t>
      </w:r>
      <w:r w:rsidR="00F65A1B" w:rsidRPr="007C5FF5">
        <w:rPr>
          <w:b/>
        </w:rPr>
        <w:t>ом и американской деловитостью»:</w:t>
      </w:r>
      <w:r w:rsidRPr="007C5FF5">
        <w:rPr>
          <w:b/>
        </w:rPr>
        <w:t xml:space="preserve"> коллективные и индивидуальные формы организации исследований в Институте истории АН СССР</w:t>
      </w:r>
    </w:p>
    <w:p w:rsidR="00555C62" w:rsidRPr="007C5FF5" w:rsidRDefault="0012251C" w:rsidP="00555C62">
      <w:pPr>
        <w:pStyle w:val="a3"/>
        <w:tabs>
          <w:tab w:val="left" w:pos="8976"/>
        </w:tabs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М.Г. </w:t>
      </w:r>
      <w:proofErr w:type="spellStart"/>
      <w:r w:rsidRPr="007C5FF5">
        <w:rPr>
          <w:b/>
        </w:rPr>
        <w:t>Вандалковская</w:t>
      </w:r>
      <w:proofErr w:type="spellEnd"/>
      <w:r w:rsidRPr="007C5FF5">
        <w:rPr>
          <w:b/>
        </w:rPr>
        <w:t xml:space="preserve">  Первые тридцать лет моей жизни в Институте</w:t>
      </w:r>
    </w:p>
    <w:p w:rsidR="0012251C" w:rsidRPr="007C5FF5" w:rsidRDefault="0012251C" w:rsidP="00555C62">
      <w:pPr>
        <w:pStyle w:val="a3"/>
        <w:tabs>
          <w:tab w:val="left" w:pos="8976"/>
        </w:tabs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«Институт </w:t>
      </w:r>
      <w:proofErr w:type="gramStart"/>
      <w:r w:rsidRPr="007C5FF5">
        <w:rPr>
          <w:b/>
        </w:rPr>
        <w:t>выполнял роль</w:t>
      </w:r>
      <w:proofErr w:type="gramEnd"/>
      <w:r w:rsidRPr="007C5FF5">
        <w:rPr>
          <w:b/>
        </w:rPr>
        <w:t xml:space="preserve"> центра исторической науки»: из воспоминаний ученых</w:t>
      </w:r>
    </w:p>
    <w:p w:rsidR="0037577C" w:rsidRPr="007C5FF5" w:rsidRDefault="0037577C" w:rsidP="0037577C">
      <w:pPr>
        <w:pStyle w:val="a3"/>
        <w:tabs>
          <w:tab w:val="left" w:pos="8976"/>
        </w:tabs>
        <w:spacing w:before="0" w:beforeAutospacing="0" w:after="0" w:afterAutospacing="0"/>
        <w:jc w:val="both"/>
      </w:pPr>
    </w:p>
    <w:p w:rsidR="00F65A1B" w:rsidRPr="007C5FF5" w:rsidRDefault="00F65A1B" w:rsidP="0012251C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555C62" w:rsidRPr="007C5FF5" w:rsidRDefault="0012251C" w:rsidP="0012251C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7C5FF5">
        <w:rPr>
          <w:b/>
        </w:rPr>
        <w:lastRenderedPageBreak/>
        <w:t>Диалог</w:t>
      </w:r>
      <w:r w:rsidR="00555C62" w:rsidRPr="007C5FF5">
        <w:rPr>
          <w:b/>
        </w:rPr>
        <w:t xml:space="preserve"> о книге</w:t>
      </w:r>
    </w:p>
    <w:p w:rsidR="0012251C" w:rsidRPr="007C5FF5" w:rsidRDefault="0012251C" w:rsidP="0012251C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12251C" w:rsidRPr="007C5FF5" w:rsidRDefault="0012251C" w:rsidP="0012251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С.Д. Яхонтов. Воспоминания 1853 – 1942 гг.</w:t>
      </w:r>
    </w:p>
    <w:p w:rsidR="0012251C" w:rsidRPr="007C5FF5" w:rsidRDefault="0012251C" w:rsidP="0012251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 xml:space="preserve">И.Н. </w:t>
      </w:r>
      <w:proofErr w:type="spellStart"/>
      <w:r w:rsidRPr="007C5FF5">
        <w:rPr>
          <w:b/>
        </w:rPr>
        <w:t>Гребенкин</w:t>
      </w:r>
      <w:proofErr w:type="spellEnd"/>
      <w:r w:rsidRPr="007C5FF5">
        <w:rPr>
          <w:b/>
        </w:rPr>
        <w:t>: Провинциальный историк на сломе эпох</w:t>
      </w:r>
    </w:p>
    <w:p w:rsidR="0012251C" w:rsidRPr="007C5FF5" w:rsidRDefault="0012251C" w:rsidP="0012251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>А.К. Тихонов:  Трудная судьба «маленького человека»</w:t>
      </w:r>
    </w:p>
    <w:p w:rsidR="0012251C" w:rsidRPr="007C5FF5" w:rsidRDefault="0012251C" w:rsidP="0012251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proofErr w:type="spellStart"/>
      <w:r w:rsidRPr="007C5FF5">
        <w:rPr>
          <w:b/>
        </w:rPr>
        <w:t>Ф.А.Гайда</w:t>
      </w:r>
      <w:proofErr w:type="spellEnd"/>
      <w:r w:rsidRPr="007C5FF5">
        <w:rPr>
          <w:b/>
        </w:rPr>
        <w:t>: Подвиг энтузиаста</w:t>
      </w:r>
    </w:p>
    <w:p w:rsidR="0012251C" w:rsidRPr="007C5FF5" w:rsidRDefault="0012251C" w:rsidP="0012251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7C5FF5">
        <w:rPr>
          <w:b/>
        </w:rPr>
        <w:t xml:space="preserve">О.А. </w:t>
      </w:r>
      <w:proofErr w:type="spellStart"/>
      <w:r w:rsidRPr="007C5FF5">
        <w:rPr>
          <w:b/>
        </w:rPr>
        <w:t>Милевский</w:t>
      </w:r>
      <w:proofErr w:type="spellEnd"/>
      <w:r w:rsidRPr="007C5FF5">
        <w:rPr>
          <w:b/>
        </w:rPr>
        <w:t>: Элегия о провинциальной России</w:t>
      </w:r>
    </w:p>
    <w:p w:rsidR="000767FC" w:rsidRPr="007C5FF5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440C0A" w:rsidRPr="007C5FF5" w:rsidRDefault="00440C0A" w:rsidP="00440C0A">
      <w:pPr>
        <w:pStyle w:val="a3"/>
        <w:spacing w:before="0" w:beforeAutospacing="0" w:after="0" w:afterAutospacing="0"/>
        <w:jc w:val="center"/>
        <w:rPr>
          <w:b/>
        </w:rPr>
      </w:pPr>
    </w:p>
    <w:p w:rsidR="00440C0A" w:rsidRPr="007C5FF5" w:rsidRDefault="00440C0A" w:rsidP="00440C0A">
      <w:pPr>
        <w:pStyle w:val="a3"/>
        <w:spacing w:before="0" w:beforeAutospacing="0" w:after="0" w:afterAutospacing="0"/>
        <w:jc w:val="center"/>
        <w:rPr>
          <w:b/>
        </w:rPr>
      </w:pPr>
      <w:r w:rsidRPr="007C5FF5">
        <w:rPr>
          <w:b/>
        </w:rPr>
        <w:t>Обзоры и рецензии</w:t>
      </w:r>
    </w:p>
    <w:p w:rsidR="00853E79" w:rsidRPr="007C5FF5" w:rsidRDefault="00853E79" w:rsidP="00440C0A">
      <w:pPr>
        <w:pStyle w:val="a3"/>
        <w:spacing w:before="0" w:beforeAutospacing="0" w:after="0" w:afterAutospacing="0"/>
        <w:jc w:val="center"/>
        <w:rPr>
          <w:b/>
        </w:rPr>
      </w:pPr>
    </w:p>
    <w:p w:rsidR="00853E79" w:rsidRPr="007C5FF5" w:rsidRDefault="00853E79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Л.В. Мошкова – М.В. </w:t>
      </w:r>
      <w:proofErr w:type="spellStart"/>
      <w:r w:rsidRPr="007C5FF5">
        <w:rPr>
          <w:b/>
        </w:rPr>
        <w:t>Корогодина</w:t>
      </w:r>
      <w:proofErr w:type="spellEnd"/>
      <w:r w:rsidRPr="007C5FF5">
        <w:rPr>
          <w:b/>
        </w:rPr>
        <w:t>. Памятники церковного права в рукописях XV- начала XX</w:t>
      </w:r>
    </w:p>
    <w:p w:rsidR="00853E79" w:rsidRPr="007C5FF5" w:rsidRDefault="00853E79" w:rsidP="00853E79">
      <w:pPr>
        <w:pStyle w:val="a3"/>
        <w:spacing w:before="0" w:beforeAutospacing="0" w:after="0" w:afterAutospacing="0"/>
        <w:jc w:val="both"/>
        <w:rPr>
          <w:b/>
        </w:rPr>
      </w:pPr>
      <w:proofErr w:type="gramStart"/>
      <w:r w:rsidRPr="007C5FF5">
        <w:rPr>
          <w:b/>
        </w:rPr>
        <w:t>( Описание рукописного отдела Библиотеки РАН.</w:t>
      </w:r>
      <w:proofErr w:type="gramEnd"/>
      <w:r w:rsidRPr="007C5FF5">
        <w:rPr>
          <w:b/>
        </w:rPr>
        <w:t xml:space="preserve"> Т.11. </w:t>
      </w:r>
      <w:proofErr w:type="spellStart"/>
      <w:r w:rsidRPr="007C5FF5">
        <w:rPr>
          <w:b/>
        </w:rPr>
        <w:t>Вып</w:t>
      </w:r>
      <w:proofErr w:type="spellEnd"/>
      <w:r w:rsidRPr="007C5FF5">
        <w:rPr>
          <w:b/>
        </w:rPr>
        <w:t>. 1)</w:t>
      </w:r>
    </w:p>
    <w:p w:rsidR="00853E79" w:rsidRPr="007C5FF5" w:rsidRDefault="00853E79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К.Ю. </w:t>
      </w:r>
      <w:proofErr w:type="spellStart"/>
      <w:r w:rsidRPr="007C5FF5">
        <w:rPr>
          <w:b/>
        </w:rPr>
        <w:t>Ерусалимский</w:t>
      </w:r>
      <w:proofErr w:type="spellEnd"/>
      <w:r w:rsidRPr="007C5FF5">
        <w:rPr>
          <w:b/>
        </w:rPr>
        <w:t xml:space="preserve"> – В.Н. Козляков. Смутное время в России начала</w:t>
      </w:r>
      <w:r w:rsidR="000E77DD" w:rsidRPr="007C5FF5">
        <w:rPr>
          <w:b/>
        </w:rPr>
        <w:t xml:space="preserve"> </w:t>
      </w:r>
      <w:r w:rsidRPr="007C5FF5">
        <w:rPr>
          <w:b/>
        </w:rPr>
        <w:t>XVII века</w:t>
      </w:r>
    </w:p>
    <w:p w:rsidR="00853E79" w:rsidRPr="007C5FF5" w:rsidRDefault="00853E79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А.С. </w:t>
      </w:r>
      <w:proofErr w:type="spellStart"/>
      <w:r w:rsidRPr="007C5FF5">
        <w:rPr>
          <w:b/>
        </w:rPr>
        <w:t>Пученков</w:t>
      </w:r>
      <w:proofErr w:type="spellEnd"/>
      <w:r w:rsidRPr="007C5FF5">
        <w:rPr>
          <w:b/>
        </w:rPr>
        <w:t xml:space="preserve"> – Двенадцать м</w:t>
      </w:r>
      <w:r w:rsidR="000E77DD" w:rsidRPr="007C5FF5">
        <w:rPr>
          <w:b/>
        </w:rPr>
        <w:t>есяцев из жизни революционного К</w:t>
      </w:r>
      <w:r w:rsidRPr="007C5FF5">
        <w:rPr>
          <w:b/>
        </w:rPr>
        <w:t>рыма (апрель 1919 – апрель</w:t>
      </w:r>
      <w:r w:rsidR="000E77DD" w:rsidRPr="007C5FF5">
        <w:rPr>
          <w:b/>
        </w:rPr>
        <w:t xml:space="preserve"> </w:t>
      </w:r>
      <w:r w:rsidRPr="007C5FF5">
        <w:rPr>
          <w:b/>
        </w:rPr>
        <w:t>1920г)</w:t>
      </w:r>
    </w:p>
    <w:p w:rsidR="00853E79" w:rsidRPr="007C5FF5" w:rsidRDefault="00853E79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В.С. </w:t>
      </w:r>
      <w:proofErr w:type="spellStart"/>
      <w:r w:rsidRPr="007C5FF5">
        <w:rPr>
          <w:b/>
        </w:rPr>
        <w:t>Измозик</w:t>
      </w:r>
      <w:proofErr w:type="spellEnd"/>
      <w:r w:rsidRPr="007C5FF5">
        <w:rPr>
          <w:b/>
        </w:rPr>
        <w:t xml:space="preserve"> – Православное духовенство Крыма</w:t>
      </w:r>
      <w:r w:rsidR="000E77DD" w:rsidRPr="007C5FF5">
        <w:rPr>
          <w:b/>
        </w:rPr>
        <w:t xml:space="preserve"> в годы великих потрясений</w:t>
      </w:r>
    </w:p>
    <w:p w:rsidR="000E77DD" w:rsidRPr="007C5FF5" w:rsidRDefault="000E77DD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>Ю.А. Бирюкова – Под сенью православного креста: духовенство Крыма в 1914 -1920 гг.</w:t>
      </w:r>
    </w:p>
    <w:p w:rsidR="000E77DD" w:rsidRPr="007C5FF5" w:rsidRDefault="000E77DD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И.В. Петров </w:t>
      </w:r>
      <w:proofErr w:type="gramStart"/>
      <w:r w:rsidRPr="007C5FF5">
        <w:rPr>
          <w:b/>
        </w:rPr>
        <w:t>–</w:t>
      </w:r>
      <w:proofErr w:type="spellStart"/>
      <w:r w:rsidRPr="007C5FF5">
        <w:rPr>
          <w:b/>
        </w:rPr>
        <w:t>Ж</w:t>
      </w:r>
      <w:proofErr w:type="gramEnd"/>
      <w:r w:rsidRPr="007C5FF5">
        <w:rPr>
          <w:b/>
        </w:rPr>
        <w:t>изненый</w:t>
      </w:r>
      <w:proofErr w:type="spellEnd"/>
      <w:r w:rsidRPr="007C5FF5">
        <w:rPr>
          <w:b/>
        </w:rPr>
        <w:t xml:space="preserve"> путь митрополита Вениамина (</w:t>
      </w:r>
      <w:proofErr w:type="spellStart"/>
      <w:r w:rsidRPr="007C5FF5">
        <w:rPr>
          <w:b/>
        </w:rPr>
        <w:t>Федченкова</w:t>
      </w:r>
      <w:proofErr w:type="spellEnd"/>
      <w:r w:rsidRPr="007C5FF5">
        <w:rPr>
          <w:b/>
        </w:rPr>
        <w:t>) в современных латвийских исследованиях</w:t>
      </w:r>
    </w:p>
    <w:p w:rsidR="000E77DD" w:rsidRPr="007C5FF5" w:rsidRDefault="000E77DD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Н.С. Гусев – М.А. </w:t>
      </w:r>
      <w:proofErr w:type="spellStart"/>
      <w:r w:rsidRPr="007C5FF5">
        <w:rPr>
          <w:b/>
        </w:rPr>
        <w:t>Бирман</w:t>
      </w:r>
      <w:proofErr w:type="spellEnd"/>
      <w:r w:rsidRPr="007C5FF5">
        <w:rPr>
          <w:b/>
        </w:rPr>
        <w:t xml:space="preserve">. П.М. </w:t>
      </w:r>
      <w:proofErr w:type="spellStart"/>
      <w:r w:rsidRPr="007C5FF5">
        <w:rPr>
          <w:b/>
        </w:rPr>
        <w:t>Бицилли</w:t>
      </w:r>
      <w:proofErr w:type="spellEnd"/>
      <w:r w:rsidRPr="007C5FF5">
        <w:rPr>
          <w:b/>
        </w:rPr>
        <w:t xml:space="preserve"> (1879-1953) </w:t>
      </w:r>
      <w:r w:rsidR="005B1A70" w:rsidRPr="007C5FF5">
        <w:rPr>
          <w:b/>
        </w:rPr>
        <w:t xml:space="preserve">. </w:t>
      </w:r>
      <w:r w:rsidRPr="007C5FF5">
        <w:rPr>
          <w:b/>
        </w:rPr>
        <w:t>Жизнь и творчество</w:t>
      </w:r>
    </w:p>
    <w:p w:rsidR="005B1A70" w:rsidRPr="007C5FF5" w:rsidRDefault="005B1A70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О.Ю. </w:t>
      </w:r>
      <w:proofErr w:type="spellStart"/>
      <w:r w:rsidRPr="007C5FF5">
        <w:rPr>
          <w:b/>
        </w:rPr>
        <w:t>Елина</w:t>
      </w:r>
      <w:proofErr w:type="spellEnd"/>
      <w:r w:rsidRPr="007C5FF5">
        <w:rPr>
          <w:b/>
        </w:rPr>
        <w:t xml:space="preserve"> – Р.А. </w:t>
      </w:r>
      <w:proofErr w:type="spellStart"/>
      <w:r w:rsidRPr="007C5FF5">
        <w:rPr>
          <w:b/>
        </w:rPr>
        <w:t>Фандо</w:t>
      </w:r>
      <w:proofErr w:type="spellEnd"/>
      <w:r w:rsidRPr="007C5FF5">
        <w:rPr>
          <w:b/>
        </w:rPr>
        <w:t>. Университет им. А.Л. Шанявского на фоне смены эпох</w:t>
      </w:r>
    </w:p>
    <w:p w:rsidR="005B1A70" w:rsidRPr="007C5FF5" w:rsidRDefault="005B1A70" w:rsidP="00853E79">
      <w:pPr>
        <w:pStyle w:val="a3"/>
        <w:spacing w:before="0" w:beforeAutospacing="0" w:after="0" w:afterAutospacing="0"/>
        <w:jc w:val="both"/>
        <w:rPr>
          <w:b/>
        </w:rPr>
      </w:pPr>
      <w:r w:rsidRPr="007C5FF5">
        <w:rPr>
          <w:b/>
        </w:rPr>
        <w:t xml:space="preserve">Е.В. </w:t>
      </w:r>
      <w:proofErr w:type="spellStart"/>
      <w:r w:rsidRPr="007C5FF5">
        <w:rPr>
          <w:b/>
        </w:rPr>
        <w:t>Пчелов</w:t>
      </w:r>
      <w:proofErr w:type="spellEnd"/>
      <w:r w:rsidRPr="007C5FF5">
        <w:rPr>
          <w:b/>
        </w:rPr>
        <w:t xml:space="preserve"> – О.А. </w:t>
      </w:r>
      <w:proofErr w:type="spellStart"/>
      <w:r w:rsidRPr="007C5FF5">
        <w:rPr>
          <w:b/>
        </w:rPr>
        <w:t>Валькова</w:t>
      </w:r>
      <w:proofErr w:type="spellEnd"/>
      <w:r w:rsidRPr="007C5FF5">
        <w:rPr>
          <w:b/>
        </w:rPr>
        <w:t>. Штурмуя цитадель науки: женщины – ученые Российской империи</w:t>
      </w:r>
    </w:p>
    <w:p w:rsidR="00853E79" w:rsidRPr="007C5FF5" w:rsidRDefault="00853E79" w:rsidP="00853E79">
      <w:pPr>
        <w:pStyle w:val="a3"/>
        <w:spacing w:before="0" w:beforeAutospacing="0" w:after="0" w:afterAutospacing="0"/>
        <w:jc w:val="both"/>
        <w:rPr>
          <w:b/>
        </w:rPr>
      </w:pPr>
    </w:p>
    <w:p w:rsidR="00440C0A" w:rsidRPr="007C5FF5" w:rsidRDefault="00440C0A" w:rsidP="00440C0A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7C5FF5" w:rsidRDefault="000767FC" w:rsidP="00555C62">
      <w:pPr>
        <w:pStyle w:val="a3"/>
        <w:spacing w:before="0" w:beforeAutospacing="0" w:after="0" w:afterAutospacing="0"/>
        <w:rPr>
          <w:b/>
        </w:rPr>
      </w:pPr>
    </w:p>
    <w:p w:rsidR="000767FC" w:rsidRPr="007C5FF5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7C5FF5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7C5FF5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7C5FF5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7C5FF5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Pr="00FD003F" w:rsidRDefault="00F450EC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50EC" w:rsidRPr="00FD003F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59" w:rsidRDefault="00004B59" w:rsidP="004156FE">
      <w:pPr>
        <w:spacing w:after="0" w:line="240" w:lineRule="auto"/>
      </w:pPr>
      <w:r>
        <w:separator/>
      </w:r>
    </w:p>
  </w:endnote>
  <w:endnote w:type="continuationSeparator" w:id="0">
    <w:p w:rsidR="00004B59" w:rsidRDefault="00004B59" w:rsidP="0041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59" w:rsidRDefault="00004B59" w:rsidP="004156FE">
      <w:pPr>
        <w:spacing w:after="0" w:line="240" w:lineRule="auto"/>
      </w:pPr>
      <w:r>
        <w:separator/>
      </w:r>
    </w:p>
  </w:footnote>
  <w:footnote w:type="continuationSeparator" w:id="0">
    <w:p w:rsidR="00004B59" w:rsidRDefault="00004B59" w:rsidP="0041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C5B"/>
    <w:rsid w:val="00004B59"/>
    <w:rsid w:val="0000528A"/>
    <w:rsid w:val="000342FE"/>
    <w:rsid w:val="00037C53"/>
    <w:rsid w:val="000767FC"/>
    <w:rsid w:val="000911C2"/>
    <w:rsid w:val="000C64CD"/>
    <w:rsid w:val="000E5017"/>
    <w:rsid w:val="000E77DD"/>
    <w:rsid w:val="000F60DC"/>
    <w:rsid w:val="0012251C"/>
    <w:rsid w:val="00161337"/>
    <w:rsid w:val="001A7E2E"/>
    <w:rsid w:val="001D783A"/>
    <w:rsid w:val="0022071D"/>
    <w:rsid w:val="002232AC"/>
    <w:rsid w:val="00226431"/>
    <w:rsid w:val="00227D3E"/>
    <w:rsid w:val="00241803"/>
    <w:rsid w:val="002459C5"/>
    <w:rsid w:val="00271736"/>
    <w:rsid w:val="00272278"/>
    <w:rsid w:val="002A5E0F"/>
    <w:rsid w:val="002C7C39"/>
    <w:rsid w:val="002E3A2C"/>
    <w:rsid w:val="002F4A9A"/>
    <w:rsid w:val="002F6E15"/>
    <w:rsid w:val="003223FB"/>
    <w:rsid w:val="00352D6F"/>
    <w:rsid w:val="003609C5"/>
    <w:rsid w:val="0037394E"/>
    <w:rsid w:val="0037577C"/>
    <w:rsid w:val="003E6466"/>
    <w:rsid w:val="003F0404"/>
    <w:rsid w:val="004035D1"/>
    <w:rsid w:val="004156FE"/>
    <w:rsid w:val="00420FEB"/>
    <w:rsid w:val="00440C0A"/>
    <w:rsid w:val="004434AF"/>
    <w:rsid w:val="00447B6D"/>
    <w:rsid w:val="00477C7B"/>
    <w:rsid w:val="00481FC9"/>
    <w:rsid w:val="004C0E20"/>
    <w:rsid w:val="004D0CD0"/>
    <w:rsid w:val="004E40A0"/>
    <w:rsid w:val="004F04E1"/>
    <w:rsid w:val="004F0C9C"/>
    <w:rsid w:val="00517E2C"/>
    <w:rsid w:val="00533D60"/>
    <w:rsid w:val="00555C62"/>
    <w:rsid w:val="0057331C"/>
    <w:rsid w:val="005B1A70"/>
    <w:rsid w:val="005D0A08"/>
    <w:rsid w:val="005D31FF"/>
    <w:rsid w:val="0063511E"/>
    <w:rsid w:val="006559E4"/>
    <w:rsid w:val="0067464A"/>
    <w:rsid w:val="0069767A"/>
    <w:rsid w:val="00742C5B"/>
    <w:rsid w:val="00762A3B"/>
    <w:rsid w:val="00791632"/>
    <w:rsid w:val="0079665C"/>
    <w:rsid w:val="007A64D4"/>
    <w:rsid w:val="007C5FF5"/>
    <w:rsid w:val="007F5B7F"/>
    <w:rsid w:val="00853E79"/>
    <w:rsid w:val="00866104"/>
    <w:rsid w:val="008733B0"/>
    <w:rsid w:val="00880C36"/>
    <w:rsid w:val="008A73B2"/>
    <w:rsid w:val="008B360A"/>
    <w:rsid w:val="008B4E12"/>
    <w:rsid w:val="008B5030"/>
    <w:rsid w:val="008B51C0"/>
    <w:rsid w:val="008C5556"/>
    <w:rsid w:val="00902751"/>
    <w:rsid w:val="00940C14"/>
    <w:rsid w:val="00950A63"/>
    <w:rsid w:val="00956797"/>
    <w:rsid w:val="009F34C2"/>
    <w:rsid w:val="00A034DE"/>
    <w:rsid w:val="00A15570"/>
    <w:rsid w:val="00A264A3"/>
    <w:rsid w:val="00A26907"/>
    <w:rsid w:val="00A958A5"/>
    <w:rsid w:val="00A9790F"/>
    <w:rsid w:val="00AF055F"/>
    <w:rsid w:val="00AF2E81"/>
    <w:rsid w:val="00AF354E"/>
    <w:rsid w:val="00B34925"/>
    <w:rsid w:val="00B350C0"/>
    <w:rsid w:val="00B46A54"/>
    <w:rsid w:val="00B54FA6"/>
    <w:rsid w:val="00B611CA"/>
    <w:rsid w:val="00B731FE"/>
    <w:rsid w:val="00BE2EB5"/>
    <w:rsid w:val="00BF60AE"/>
    <w:rsid w:val="00C1167C"/>
    <w:rsid w:val="00C429F5"/>
    <w:rsid w:val="00C725D3"/>
    <w:rsid w:val="00C94E37"/>
    <w:rsid w:val="00CA3C8D"/>
    <w:rsid w:val="00CA7875"/>
    <w:rsid w:val="00CB1B5D"/>
    <w:rsid w:val="00D07A25"/>
    <w:rsid w:val="00D70720"/>
    <w:rsid w:val="00D95322"/>
    <w:rsid w:val="00DC3138"/>
    <w:rsid w:val="00DC69FA"/>
    <w:rsid w:val="00E37AF6"/>
    <w:rsid w:val="00E56E88"/>
    <w:rsid w:val="00E979D6"/>
    <w:rsid w:val="00EB081E"/>
    <w:rsid w:val="00EB2704"/>
    <w:rsid w:val="00EF1744"/>
    <w:rsid w:val="00F0038D"/>
    <w:rsid w:val="00F30326"/>
    <w:rsid w:val="00F31F5F"/>
    <w:rsid w:val="00F41904"/>
    <w:rsid w:val="00F450EC"/>
    <w:rsid w:val="00F603A8"/>
    <w:rsid w:val="00F65A1B"/>
    <w:rsid w:val="00FC50E4"/>
    <w:rsid w:val="00FD003F"/>
    <w:rsid w:val="00FD0EF2"/>
    <w:rsid w:val="00FD0FF7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6FE"/>
  </w:style>
  <w:style w:type="paragraph" w:styleId="a8">
    <w:name w:val="footer"/>
    <w:basedOn w:val="a"/>
    <w:link w:val="a9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21</cp:revision>
  <dcterms:created xsi:type="dcterms:W3CDTF">2022-03-24T09:41:00Z</dcterms:created>
  <dcterms:modified xsi:type="dcterms:W3CDTF">2022-04-05T09:03:00Z</dcterms:modified>
</cp:coreProperties>
</file>