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Default="0009308E" w:rsidP="0039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="00723C23">
        <w:rPr>
          <w:rFonts w:ascii="Times New Roman" w:hAnsi="Times New Roman" w:cs="Times New Roman"/>
          <w:b/>
          <w:sz w:val="24"/>
          <w:szCs w:val="24"/>
        </w:rPr>
        <w:t>библиотеку Семинарии поступил</w:t>
      </w:r>
      <w:r w:rsidR="003B0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23">
        <w:rPr>
          <w:rFonts w:ascii="Times New Roman" w:hAnsi="Times New Roman" w:cs="Times New Roman"/>
          <w:b/>
          <w:sz w:val="24"/>
          <w:szCs w:val="24"/>
        </w:rPr>
        <w:t>11</w:t>
      </w:r>
      <w:r w:rsidR="00751871">
        <w:rPr>
          <w:rFonts w:ascii="Times New Roman" w:hAnsi="Times New Roman" w:cs="Times New Roman"/>
          <w:b/>
          <w:sz w:val="24"/>
          <w:szCs w:val="24"/>
        </w:rPr>
        <w:t>-</w:t>
      </w:r>
      <w:r w:rsidRPr="00B124C4">
        <w:rPr>
          <w:rFonts w:ascii="Times New Roman" w:hAnsi="Times New Roman" w:cs="Times New Roman"/>
          <w:b/>
          <w:sz w:val="24"/>
          <w:szCs w:val="24"/>
        </w:rPr>
        <w:t>й номер «Журнал</w:t>
      </w:r>
      <w:r w:rsidR="00723C23">
        <w:rPr>
          <w:rFonts w:ascii="Times New Roman" w:hAnsi="Times New Roman" w:cs="Times New Roman"/>
          <w:b/>
          <w:sz w:val="24"/>
          <w:szCs w:val="24"/>
        </w:rPr>
        <w:t>а Московской Патриархии» за 202</w:t>
      </w:r>
      <w:r w:rsidR="003B01C7">
        <w:rPr>
          <w:rFonts w:ascii="Times New Roman" w:hAnsi="Times New Roman" w:cs="Times New Roman"/>
          <w:b/>
          <w:sz w:val="24"/>
          <w:szCs w:val="24"/>
        </w:rPr>
        <w:t>1</w:t>
      </w:r>
      <w:r w:rsidRPr="00B124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01C7" w:rsidRPr="00B124C4" w:rsidRDefault="003B01C7" w:rsidP="0039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08E" w:rsidRDefault="002176E6" w:rsidP="0039503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 читателям обратился </w:t>
      </w:r>
      <w:r w:rsidR="002E1235">
        <w:rPr>
          <w:rStyle w:val="a4"/>
        </w:rPr>
        <w:t xml:space="preserve"> председатель Р</w:t>
      </w:r>
      <w:r w:rsidR="00184A62">
        <w:rPr>
          <w:rStyle w:val="a4"/>
        </w:rPr>
        <w:t>едакционного совета  «Журнала Мо</w:t>
      </w:r>
      <w:r w:rsidR="002E1235">
        <w:rPr>
          <w:rStyle w:val="a4"/>
        </w:rPr>
        <w:t>сковской Патриархии» митрополит Волоколамский  Иларион</w:t>
      </w:r>
      <w:r w:rsidR="0009308E" w:rsidRPr="00B124C4">
        <w:rPr>
          <w:rStyle w:val="a4"/>
        </w:rPr>
        <w:t>:</w:t>
      </w:r>
      <w:r w:rsidR="0009308E" w:rsidRPr="00B124C4">
        <w:t> </w:t>
      </w:r>
    </w:p>
    <w:p w:rsidR="00F00CAD" w:rsidRPr="007D0E0E" w:rsidRDefault="00F00CAD" w:rsidP="00395033">
      <w:pPr>
        <w:pStyle w:val="a3"/>
        <w:spacing w:before="0" w:beforeAutospacing="0" w:after="0" w:afterAutospacing="0"/>
        <w:jc w:val="both"/>
        <w:rPr>
          <w:b/>
        </w:rPr>
      </w:pPr>
      <w:r w:rsidRPr="007D0E0E">
        <w:rPr>
          <w:b/>
        </w:rPr>
        <w:t>Преосвященные  архипастыри, дорогие отцы, братья и сестры!</w:t>
      </w:r>
    </w:p>
    <w:p w:rsidR="007D0E0E" w:rsidRDefault="007D0E0E" w:rsidP="00395033">
      <w:pPr>
        <w:pStyle w:val="a3"/>
        <w:spacing w:before="0" w:beforeAutospacing="0" w:after="0" w:afterAutospacing="0"/>
        <w:jc w:val="both"/>
        <w:rPr>
          <w:b/>
        </w:rPr>
      </w:pPr>
      <w:r w:rsidRPr="007D0E0E">
        <w:rPr>
          <w:b/>
        </w:rPr>
        <w:t>В ноябре исполняется 75 лет Предстоятелю нашей Церкви святейшему Патриарху Московскому и всея Руси Кириллу. Мы знаем, что Господь поставляет во главе Церкви именно того архипастыря, дарования которого принесут нужный в данный момент для Церкви плод.</w:t>
      </w:r>
    </w:p>
    <w:p w:rsidR="007D0E0E" w:rsidRDefault="007D0E0E" w:rsidP="0039503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Святейший Патриарх Кирилл, несомненно, относится к небольшому числу тех деятелей Церкви, которых можно назвать истинными богословами. Богословие здесь нужно понимать не в узко научном смысле слова и не только в значении проповеди как реализации теологических знаний. Святитель Григорий Ниссий говорил о том, что если человек хочет заниматься богословием, то его жизнь должна соответствовать его вере, ибо не может быть «православия» без «праводелания» Эти слова могут быть обращены к любому пастырю, подающему своей жизнью пример верным,</w:t>
      </w:r>
      <w:r w:rsidR="003D3B3B">
        <w:rPr>
          <w:b/>
        </w:rPr>
        <w:t xml:space="preserve"> но они особенно важны, когда идет речь о Предстоятеле Церкви. И здесь мы видим следование этому принципу: богословие для Святейшего Патриарха Кирилла- не сухое знание святоотеческого наследия и догматических истин, но каждодневное   исполнение Евангелия…..</w:t>
      </w:r>
    </w:p>
    <w:p w:rsidR="003D3B3B" w:rsidRDefault="003D3B3B" w:rsidP="00395033">
      <w:pPr>
        <w:pStyle w:val="a3"/>
        <w:spacing w:before="0" w:beforeAutospacing="0" w:after="0" w:afterAutospacing="0"/>
        <w:jc w:val="both"/>
        <w:rPr>
          <w:b/>
        </w:rPr>
      </w:pPr>
    </w:p>
    <w:p w:rsidR="003D3B3B" w:rsidRDefault="003D3B3B" w:rsidP="00395033">
      <w:pPr>
        <w:pStyle w:val="a3"/>
        <w:spacing w:before="0" w:beforeAutospacing="0" w:after="0" w:afterAutospacing="0"/>
        <w:jc w:val="both"/>
        <w:rPr>
          <w:b/>
        </w:rPr>
      </w:pPr>
    </w:p>
    <w:p w:rsidR="003D3B3B" w:rsidRPr="007D0E0E" w:rsidRDefault="003D3B3B" w:rsidP="00395033">
      <w:pPr>
        <w:pStyle w:val="a3"/>
        <w:spacing w:before="0" w:beforeAutospacing="0" w:after="0" w:afterAutospacing="0"/>
        <w:jc w:val="both"/>
        <w:rPr>
          <w:b/>
        </w:rPr>
      </w:pPr>
    </w:p>
    <w:p w:rsidR="00A840C0" w:rsidRDefault="00D93FBE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26122" w:rsidRDefault="00C26122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0C0" w:rsidRDefault="00A840C0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D96F16" w:rsidRDefault="00D96F16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Священного Синода</w:t>
      </w:r>
    </w:p>
    <w:p w:rsidR="00723C23" w:rsidRDefault="00723C23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Содействовать примирению народов Азербайджана и Армении ради блага поколений по итогам трехсторонней встречи духовных лидеров Азербайджана, Армении и России</w:t>
      </w:r>
    </w:p>
    <w:p w:rsidR="006B29A7" w:rsidRDefault="00723C23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Воспитание детей в религиозной культуре- прививки от вовлечения их в деструктивные группы</w:t>
      </w:r>
    </w:p>
    <w:p w:rsidR="00723C23" w:rsidRDefault="00723C23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Преемственность благодатных даров виртуализации не терпит</w:t>
      </w:r>
    </w:p>
    <w:p w:rsidR="00723C23" w:rsidRDefault="00723C23" w:rsidP="006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 Святейшего Патриарха Кирилла перед делегатами IX Международного фестиваля «Вера и слово» «Церковь в меняющемся мире:</w:t>
      </w:r>
      <w:r w:rsidR="00B53699">
        <w:rPr>
          <w:rFonts w:ascii="Times New Roman" w:eastAsia="Times New Roman" w:hAnsi="Times New Roman" w:cs="Times New Roman"/>
          <w:sz w:val="24"/>
          <w:szCs w:val="24"/>
        </w:rPr>
        <w:t xml:space="preserve"> вызовы  и уроки цифровизации»</w:t>
      </w:r>
    </w:p>
    <w:p w:rsidR="00B53699" w:rsidRDefault="00B53699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Церковь отвечает на вызовы цифровизации </w:t>
      </w:r>
    </w:p>
    <w:p w:rsidR="00B53699" w:rsidRDefault="00B53699" w:rsidP="006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Подмосковье прошел  IX Международный фестиваль «Вера и слово»</w:t>
      </w:r>
    </w:p>
    <w:p w:rsidR="00B53699" w:rsidRDefault="00B53699" w:rsidP="006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699" w:rsidRDefault="00B53699" w:rsidP="00B5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Юбилей Предстоятеля</w:t>
      </w:r>
    </w:p>
    <w:p w:rsidR="00B53699" w:rsidRDefault="00B53699" w:rsidP="00B53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699">
        <w:rPr>
          <w:rFonts w:ascii="Times New Roman" w:eastAsia="Times New Roman" w:hAnsi="Times New Roman" w:cs="Times New Roman"/>
          <w:b/>
          <w:sz w:val="24"/>
          <w:szCs w:val="24"/>
        </w:rPr>
        <w:t>Митрополит Омский и Таврический Владимир</w:t>
      </w:r>
    </w:p>
    <w:p w:rsidR="00B53699" w:rsidRDefault="00B53699" w:rsidP="00B53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Крест и высокая миссия Предстоятеля</w:t>
      </w:r>
    </w:p>
    <w:p w:rsidR="00B53699" w:rsidRDefault="00B53699" w:rsidP="00B5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75-летию со дня рождения Патриарха Московского</w:t>
      </w:r>
      <w:r w:rsidR="00E66FE9">
        <w:rPr>
          <w:rFonts w:ascii="Times New Roman" w:eastAsia="Times New Roman" w:hAnsi="Times New Roman" w:cs="Times New Roman"/>
          <w:sz w:val="24"/>
          <w:szCs w:val="24"/>
        </w:rPr>
        <w:t xml:space="preserve"> и всея Руси Кирилла</w:t>
      </w:r>
    </w:p>
    <w:p w:rsidR="006B29A7" w:rsidRDefault="00E66FE9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Аннушкин Служитель Слова </w:t>
      </w:r>
    </w:p>
    <w:p w:rsidR="00E66FE9" w:rsidRDefault="00E66FE9" w:rsidP="006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Святейший Патриарх Кирилл-</w:t>
      </w:r>
      <w:r w:rsidR="006D5FC9">
        <w:rPr>
          <w:rFonts w:ascii="Times New Roman" w:eastAsia="Times New Roman" w:hAnsi="Times New Roman" w:cs="Times New Roman"/>
          <w:sz w:val="24"/>
          <w:szCs w:val="24"/>
        </w:rPr>
        <w:t xml:space="preserve"> словес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ник, </w:t>
      </w:r>
      <w:r w:rsidR="006D5FC9">
        <w:rPr>
          <w:rFonts w:ascii="Times New Roman" w:eastAsia="Times New Roman" w:hAnsi="Times New Roman" w:cs="Times New Roman"/>
          <w:sz w:val="24"/>
          <w:szCs w:val="24"/>
        </w:rPr>
        <w:t>ритор, благовестник</w:t>
      </w:r>
    </w:p>
    <w:p w:rsidR="006D5FC9" w:rsidRDefault="006D5FC9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Георгиев  Хоровая школа на Монастырском острове</w:t>
      </w:r>
    </w:p>
    <w:p w:rsidR="006D5FC9" w:rsidRDefault="006D5FC9" w:rsidP="006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живут и учатся будущие регенты в САНКТ- Петербургской духовной академии – флагмане церковно-певческого образования в России </w:t>
      </w:r>
    </w:p>
    <w:p w:rsidR="006D5FC9" w:rsidRDefault="006D5FC9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Максим Козлов, </w:t>
      </w:r>
      <w:r w:rsidRPr="006D5FC9">
        <w:rPr>
          <w:rFonts w:ascii="Times New Roman" w:eastAsia="Times New Roman" w:hAnsi="Times New Roman" w:cs="Times New Roman"/>
          <w:i/>
          <w:sz w:val="24"/>
          <w:szCs w:val="24"/>
        </w:rPr>
        <w:t>председатель Учебного комитета Русской Православной Церкви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Регентов в Санкт-Петербургской академии обучают, опираясь на живую церковно-певческую традицию</w:t>
      </w:r>
    </w:p>
    <w:p w:rsidR="006D5FC9" w:rsidRDefault="006D5FC9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Алексей Реутский  Воспитывать эрудированных и духовно просвещенных пастырей</w:t>
      </w:r>
    </w:p>
    <w:p w:rsidR="006D5FC9" w:rsidRDefault="006D5FC9" w:rsidP="006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Смоленская духовная семинария: тридцать лет истории, трудов и забот Святейшего Патриарха </w:t>
      </w:r>
    </w:p>
    <w:p w:rsidR="003F7202" w:rsidRDefault="003F7202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Митрополит Смоленский и Дорогобужский Исидор  Я рад, что Святейший Патриарх доверил мне продолжить начатое им дело</w:t>
      </w:r>
    </w:p>
    <w:p w:rsidR="003F7202" w:rsidRDefault="003F7202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Священник Георгий Урбанович, Серафима Ерохова Балтийский рубеж</w:t>
      </w:r>
    </w:p>
    <w:p w:rsidR="003F7202" w:rsidRDefault="003F7202" w:rsidP="006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Оплот православной веры на западе России: прошлое и настоящее Калининградской епархии</w:t>
      </w:r>
    </w:p>
    <w:p w:rsidR="003F7202" w:rsidRDefault="003F7202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Евгений Полищук  Любая модернизация должна включать нравственное измерение</w:t>
      </w: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Книги Предстоятеля  Русской Церкви: о христианских ценностях, духовной борьбе и цивилизации потребления</w:t>
      </w: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C90" w:rsidRDefault="004C1C90" w:rsidP="004C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800 – летие Александра Невского</w:t>
      </w: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Анохин  Если Господь – ведущий</w:t>
      </w: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90">
        <w:rPr>
          <w:rFonts w:ascii="Times New Roman" w:eastAsia="Times New Roman" w:hAnsi="Times New Roman" w:cs="Times New Roman"/>
          <w:sz w:val="24"/>
          <w:szCs w:val="24"/>
        </w:rPr>
        <w:t>Как чтут память святого благоверного князя на границе Европы и Азии в Ставрополье</w:t>
      </w: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C90" w:rsidRDefault="004C1C90" w:rsidP="004C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90">
        <w:rPr>
          <w:rFonts w:ascii="Times New Roman" w:eastAsia="Times New Roman" w:hAnsi="Times New Roman" w:cs="Times New Roman"/>
          <w:b/>
          <w:sz w:val="24"/>
          <w:szCs w:val="24"/>
        </w:rPr>
        <w:t>Катехизация</w:t>
      </w: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Елена Алексеева  Просвети ум мой светом святого Евангелия Твоего</w:t>
      </w: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90">
        <w:rPr>
          <w:rFonts w:ascii="Times New Roman" w:eastAsia="Times New Roman" w:hAnsi="Times New Roman" w:cs="Times New Roman"/>
          <w:sz w:val="24"/>
          <w:szCs w:val="24"/>
        </w:rPr>
        <w:t>Библейские встречи: опыт организации и проведения</w:t>
      </w: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C90" w:rsidRDefault="004C1C90" w:rsidP="004C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9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135DAC" w:rsidRDefault="00135DAC" w:rsidP="004C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DAC" w:rsidRPr="004C1C90" w:rsidRDefault="00135DAC" w:rsidP="0013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Новые книги издательского дома «Познание»</w:t>
      </w:r>
    </w:p>
    <w:p w:rsidR="006B29A7" w:rsidRPr="004C1C90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Pr="00B53699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Pr="00B53699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Pr="00B53699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F0" w:rsidRPr="009177F0" w:rsidRDefault="009177F0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F8C" w:rsidRPr="00296A26" w:rsidRDefault="00B14F8C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033" w:rsidRDefault="00395033" w:rsidP="003950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111" w:rsidRPr="00234111" w:rsidRDefault="00234111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34111" w:rsidRPr="00234111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10"/>
  <w:displayHorizontalDrawingGridEvery w:val="2"/>
  <w:characterSpacingControl w:val="doNotCompress"/>
  <w:compat>
    <w:useFELayout/>
  </w:compat>
  <w:rsids>
    <w:rsidRoot w:val="0054425C"/>
    <w:rsid w:val="000548BB"/>
    <w:rsid w:val="00061B91"/>
    <w:rsid w:val="0006414F"/>
    <w:rsid w:val="0009308E"/>
    <w:rsid w:val="000C7939"/>
    <w:rsid w:val="000F4218"/>
    <w:rsid w:val="00101D6A"/>
    <w:rsid w:val="00124937"/>
    <w:rsid w:val="001329C8"/>
    <w:rsid w:val="00135DAC"/>
    <w:rsid w:val="00136B97"/>
    <w:rsid w:val="00155377"/>
    <w:rsid w:val="00184A62"/>
    <w:rsid w:val="001A4D35"/>
    <w:rsid w:val="001A5781"/>
    <w:rsid w:val="00213D95"/>
    <w:rsid w:val="002176E6"/>
    <w:rsid w:val="00234111"/>
    <w:rsid w:val="002425A4"/>
    <w:rsid w:val="002C44E2"/>
    <w:rsid w:val="002E1235"/>
    <w:rsid w:val="00304724"/>
    <w:rsid w:val="00373D58"/>
    <w:rsid w:val="00395033"/>
    <w:rsid w:val="003B01C7"/>
    <w:rsid w:val="003D3B3B"/>
    <w:rsid w:val="003F3C56"/>
    <w:rsid w:val="003F7202"/>
    <w:rsid w:val="00417734"/>
    <w:rsid w:val="0043230F"/>
    <w:rsid w:val="00435FF9"/>
    <w:rsid w:val="004A573A"/>
    <w:rsid w:val="004B0A86"/>
    <w:rsid w:val="004C1C90"/>
    <w:rsid w:val="004D027C"/>
    <w:rsid w:val="0054425C"/>
    <w:rsid w:val="005A656C"/>
    <w:rsid w:val="005F77E7"/>
    <w:rsid w:val="006174D0"/>
    <w:rsid w:val="0063245B"/>
    <w:rsid w:val="006650AC"/>
    <w:rsid w:val="00677667"/>
    <w:rsid w:val="006918CF"/>
    <w:rsid w:val="006B29A7"/>
    <w:rsid w:val="006C3C8D"/>
    <w:rsid w:val="006D5FC9"/>
    <w:rsid w:val="00723C23"/>
    <w:rsid w:val="00751871"/>
    <w:rsid w:val="007660B0"/>
    <w:rsid w:val="00771510"/>
    <w:rsid w:val="007968FB"/>
    <w:rsid w:val="007D0E0E"/>
    <w:rsid w:val="009177F0"/>
    <w:rsid w:val="00965307"/>
    <w:rsid w:val="009827FA"/>
    <w:rsid w:val="009A2CBC"/>
    <w:rsid w:val="009A4640"/>
    <w:rsid w:val="009F0F7C"/>
    <w:rsid w:val="00A47D8A"/>
    <w:rsid w:val="00A636B8"/>
    <w:rsid w:val="00A840C0"/>
    <w:rsid w:val="00AF0C55"/>
    <w:rsid w:val="00B14F8C"/>
    <w:rsid w:val="00B3021B"/>
    <w:rsid w:val="00B53699"/>
    <w:rsid w:val="00C26122"/>
    <w:rsid w:val="00C33257"/>
    <w:rsid w:val="00C36AEF"/>
    <w:rsid w:val="00C776D1"/>
    <w:rsid w:val="00CD4E26"/>
    <w:rsid w:val="00CE058E"/>
    <w:rsid w:val="00D04649"/>
    <w:rsid w:val="00D0519F"/>
    <w:rsid w:val="00D248C4"/>
    <w:rsid w:val="00D26320"/>
    <w:rsid w:val="00D50F7D"/>
    <w:rsid w:val="00D55EB4"/>
    <w:rsid w:val="00D93FBE"/>
    <w:rsid w:val="00D96A94"/>
    <w:rsid w:val="00D96F16"/>
    <w:rsid w:val="00E66FE9"/>
    <w:rsid w:val="00F00CAD"/>
    <w:rsid w:val="00F209D4"/>
    <w:rsid w:val="00F406CC"/>
    <w:rsid w:val="00F61A9D"/>
    <w:rsid w:val="00F8716A"/>
    <w:rsid w:val="00FB2D02"/>
    <w:rsid w:val="00FC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42D6-4DB8-47A9-B516-92948C83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27</cp:revision>
  <dcterms:created xsi:type="dcterms:W3CDTF">2022-03-17T08:57:00Z</dcterms:created>
  <dcterms:modified xsi:type="dcterms:W3CDTF">2022-04-15T07:32:00Z</dcterms:modified>
</cp:coreProperties>
</file>