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7D" w:rsidRDefault="004B5CD0">
      <w:pPr>
        <w:tabs>
          <w:tab w:val="left" w:pos="709"/>
          <w:tab w:val="left" w:pos="851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РЕЛИГИОЗНАЯ ОРГАНИЗАЦИЯ – ДУХОВНАЯ ОБРАЗОВАТЕЛЬНАЯ ОРГАНИЗАЦИЯ ВЫСШЕГО ОБРАЗОВАНИЯ</w:t>
      </w:r>
    </w:p>
    <w:p w:rsidR="00B37A7D" w:rsidRDefault="004B5CD0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«ПЕРМСКАЯ ДУХОВНАЯ СЕМИНАРИЯ</w:t>
      </w:r>
    </w:p>
    <w:p w:rsidR="00B37A7D" w:rsidRDefault="004B5CD0">
      <w:pPr>
        <w:tabs>
          <w:tab w:val="left" w:pos="709"/>
          <w:tab w:val="left" w:pos="851"/>
        </w:tabs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eastAsia="en-US"/>
        </w:rPr>
        <w:t>ПЕРМСКОЙ ЕПАРХИИ РУССКОЙ ПРАВОСЛАВНОЙ ЦЕРКВИ»</w:t>
      </w: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«УТВЕРЖДАЮ»</w:t>
      </w:r>
    </w:p>
    <w:p w:rsidR="00B37A7D" w:rsidRDefault="00B37A7D">
      <w:pPr>
        <w:pStyle w:val="1"/>
        <w:spacing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4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37A7D" w:rsidRDefault="004B5CD0">
      <w:pPr>
        <w:pStyle w:val="1"/>
        <w:spacing w:line="240" w:lineRule="auto"/>
        <w:ind w:left="4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Проректор по учебной работе ПермДС, канд ист. наук., доц. А.В.</w:t>
      </w:r>
      <w:r w:rsidR="00DB5F4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Вертинский</w:t>
      </w: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 2019г.</w:t>
      </w: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ind w:left="4680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Chars="7" w:left="15" w:firstLineChars="818" w:firstLine="19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миссионерской практики</w:t>
      </w:r>
    </w:p>
    <w:p w:rsidR="00B37A7D" w:rsidRDefault="00B37A7D">
      <w:pPr>
        <w:pStyle w:val="1"/>
        <w:spacing w:line="240" w:lineRule="auto"/>
        <w:ind w:leftChars="7" w:left="15" w:firstLineChars="818" w:firstLine="197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Направление подготовки: </w:t>
      </w:r>
      <w:r w:rsidR="00B42022">
        <w:rPr>
          <w:rFonts w:ascii="Times New Roman" w:eastAsia="CIDFont" w:hAnsi="Times New Roman" w:cs="Times New Roman"/>
          <w:sz w:val="24"/>
          <w:szCs w:val="24"/>
          <w:lang w:eastAsia="zh-CN" w:bidi="ar"/>
        </w:rPr>
        <w:t>Подготовка служителей и религиозного персо</w:t>
      </w:r>
      <w:bookmarkStart w:id="0" w:name="_GoBack"/>
      <w:bookmarkEnd w:id="0"/>
      <w:r w:rsidR="00B42022">
        <w:rPr>
          <w:rFonts w:ascii="Times New Roman" w:eastAsia="CIDFont" w:hAnsi="Times New Roman" w:cs="Times New Roman"/>
          <w:sz w:val="24"/>
          <w:szCs w:val="24"/>
          <w:lang w:eastAsia="zh-CN" w:bidi="ar"/>
        </w:rPr>
        <w:t>нала религиозных организаций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Профиль подготовки: </w:t>
      </w: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Практическая теология Православия 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Квалификация: </w:t>
      </w: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академический бакалавр 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Форма обучения: </w:t>
      </w: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очная </w:t>
      </w: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обсуждена и одобрена на заседании учебно-методического совета </w:t>
      </w: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Пермской духовной семинарии</w:t>
      </w: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№____</w:t>
      </w: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«____»_________________2019г.</w:t>
      </w:r>
    </w:p>
    <w:p w:rsidR="00B37A7D" w:rsidRDefault="00B37A7D">
      <w:pPr>
        <w:pStyle w:val="1"/>
        <w:spacing w:line="240" w:lineRule="auto"/>
        <w:ind w:left="-1701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ind w:left="-1701" w:firstLineChars="708" w:firstLine="1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Составитель: Симеон (Минаков Сергей Викторович), иеромонах, </w:t>
      </w:r>
    </w:p>
    <w:p w:rsidR="00B37A7D" w:rsidRDefault="004B5CD0">
      <w:pPr>
        <w:pStyle w:val="1"/>
        <w:spacing w:line="240" w:lineRule="auto"/>
        <w:ind w:left="-1701" w:firstLineChars="708" w:firstLine="16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кандидат культурологии</w:t>
      </w: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 2019</w:t>
      </w:r>
    </w:p>
    <w:p w:rsidR="00B37A7D" w:rsidRDefault="00B37A7D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1. Цель миссионерской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>Ц</w:t>
      </w: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>елью</w:t>
      </w: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 миссионерской практики является формирование профессиональных компетенций через применение полученных теоретических знаний в процессе непосредственной деятельности или наблюдения, обеспечения непрерывности и последовательности овладения студентами семинарии профессиональной деятельностью, формами и методами работы, приобретения профессиональных навыков, необходимых для священнослужения.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2. Задачи миссионерской практики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Задачами </w:t>
      </w: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миссионерской практики являются: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Основными задачами учебной миссионерской практики являются: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воспитание православного сознания, поведения и отношения к Богу, миру и социуму;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приобретение умений применять теоретические знания в конкретных ситуациях (особенности ведения диалога или диспута с малоцерковными, нецерковными, либо неправославными людьми);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ознакомление с направлениями миссионерской работы в различных сферах светского и церковного общества;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представление о теоретических и практических трудностях, возникающих в миссионерском служении;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раскрытие и усвоение роли и значения миссионерского служения; </w:t>
      </w:r>
      <w:r>
        <w:rPr>
          <w:rFonts w:ascii="Times New Roman" w:eastAsia="CIDFont" w:hAnsi="Times New Roman"/>
          <w:sz w:val="24"/>
          <w:szCs w:val="24"/>
          <w:lang w:val="en-US" w:eastAsia="zh-CN"/>
        </w:rPr>
        <w:t>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 xml:space="preserve">- анализ перспектив развития миссионерского служения;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eastAsia="zh-CN"/>
        </w:rPr>
      </w:pPr>
      <w:r>
        <w:rPr>
          <w:rFonts w:ascii="Times New Roman" w:eastAsia="CIDFont" w:hAnsi="Times New Roman"/>
          <w:sz w:val="24"/>
          <w:szCs w:val="24"/>
          <w:lang w:eastAsia="zh-CN"/>
        </w:rPr>
        <w:t>- привитие навыков самообразования и самосовершенствования, коммуникабельности;</w:t>
      </w:r>
    </w:p>
    <w:p w:rsidR="00B37A7D" w:rsidRDefault="004B5CD0">
      <w:pPr>
        <w:spacing w:line="360" w:lineRule="auto"/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3. Место практики в структуре образовательной программы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Учебная миссионерская практика (Б 2. У 1) входит в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Блок 2.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«Практики» и служит для закрепления и развития навыков, полученных при освоении следующих дисциплин: Миссиология, Педагогика, Психология, Риторика, Гомилетика, Догматическое богословие, Св.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 xml:space="preserve">Писание В.З., Св. Писание Н.З., История РПЦ.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Результаты данной практики используются при дальнейшем освоении следующих дисциплин: Новейшие нормативные документы Русской Православной Церкви, Нравственное богословие. </w:t>
      </w:r>
    </w:p>
    <w:p w:rsidR="00B37A7D" w:rsidRDefault="00B37A7D">
      <w:pPr>
        <w:spacing w:line="360" w:lineRule="auto"/>
        <w:jc w:val="both"/>
        <w:rPr>
          <w:rFonts w:ascii="Times New Roman" w:eastAsia="CIDFont" w:hAnsi="Times New Roman" w:cs="Times New Roman"/>
          <w:sz w:val="24"/>
          <w:szCs w:val="24"/>
          <w:lang w:eastAsia="zh-CN" w:bidi="ar"/>
        </w:rPr>
      </w:pPr>
    </w:p>
    <w:p w:rsidR="00B37A7D" w:rsidRDefault="00B37A7D">
      <w:pPr>
        <w:spacing w:line="360" w:lineRule="auto"/>
        <w:jc w:val="both"/>
        <w:rPr>
          <w:rFonts w:ascii="Times New Roman" w:eastAsia="CIDFont" w:hAnsi="Times New Roman" w:cs="Times New Roman"/>
          <w:sz w:val="24"/>
          <w:szCs w:val="24"/>
          <w:lang w:eastAsia="zh-CN" w:bidi="ar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 w:bidi="ar"/>
        </w:rPr>
        <w:t xml:space="preserve">4. Форма проведения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Миссионерская практика является выездной и может осуществляться на площадках миссионерской практики, Пермской, Соликамской и Кудымкарской епархиях Миссионерская практика проводится со студентами индивидуально,  составе учебных групп или подгрупп. Миссионерская практика может быть использована студентами для сбора материалов к выпускной квалификационной работе, если планируемая выпускная квалификационная работа студента соответствует тематике и направлению миссионерской практики. В период практики такие студенты собирают фактический материал о деятельности учреждений, организаций, приходов, духовно- просветительских центров и т.п., то есть площадок миссионерской практики, фиксируют и обобщают опыт работы во время миссионерской практики и используют его при написании выпускной квалификационной работы.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</w:p>
    <w:p w:rsidR="00B37A7D" w:rsidRDefault="004B5CD0">
      <w:pPr>
        <w:numPr>
          <w:ilvl w:val="0"/>
          <w:numId w:val="1"/>
        </w:numPr>
        <w:spacing w:line="360" w:lineRule="auto"/>
        <w:jc w:val="both"/>
        <w:rPr>
          <w:rFonts w:ascii="Times New Roman" w:eastAsia="CIDFont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CIDFont" w:hAnsi="Times New Roman"/>
          <w:b/>
          <w:bCs/>
          <w:sz w:val="24"/>
          <w:szCs w:val="24"/>
          <w:lang w:eastAsia="zh-CN"/>
        </w:rPr>
        <w:t xml:space="preserve">Место и время проведения миссионерской практики </w:t>
      </w:r>
    </w:p>
    <w:tbl>
      <w:tblPr>
        <w:tblStyle w:val="a7"/>
        <w:tblW w:w="8836" w:type="dxa"/>
        <w:tblLook w:val="04A0" w:firstRow="1" w:lastRow="0" w:firstColumn="1" w:lastColumn="0" w:noHBand="0" w:noVBand="1"/>
      </w:tblPr>
      <w:tblGrid>
        <w:gridCol w:w="2312"/>
        <w:gridCol w:w="2378"/>
        <w:gridCol w:w="2397"/>
        <w:gridCol w:w="1749"/>
      </w:tblGrid>
      <w:tr w:rsidR="00B37A7D">
        <w:tc>
          <w:tcPr>
            <w:tcW w:w="2228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Вид учебной </w:t>
            </w:r>
          </w:p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нагрузки 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009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Место проведения практики</w:t>
            </w:r>
          </w:p>
        </w:tc>
        <w:tc>
          <w:tcPr>
            <w:tcW w:w="2514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Продолжительность практики</w:t>
            </w:r>
          </w:p>
        </w:tc>
        <w:tc>
          <w:tcPr>
            <w:tcW w:w="2085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Распределение по </w:t>
            </w:r>
          </w:p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  <w:t xml:space="preserve">семестрам 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val="en-US" w:eastAsia="zh-CN"/>
              </w:rPr>
            </w:pPr>
          </w:p>
        </w:tc>
      </w:tr>
      <w:tr w:rsidR="00B37A7D">
        <w:tc>
          <w:tcPr>
            <w:tcW w:w="2228" w:type="dxa"/>
          </w:tcPr>
          <w:p w:rsidR="00B37A7D" w:rsidRDefault="004B5CD0">
            <w:pPr>
              <w:widowControl/>
              <w:spacing w:line="24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Пастырско-ориентированная учебная практика по получению первичных профессиональных умений и навыков миссионерского служения (рассредоточенная)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4B5CD0">
            <w:pPr>
              <w:widowControl/>
              <w:spacing w:line="24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Пастырско-ориентированная производственная практика (миссионерская, концентрированная)</w:t>
            </w:r>
          </w:p>
          <w:p w:rsidR="00B37A7D" w:rsidRDefault="00B37A7D">
            <w:pPr>
              <w:widowControl/>
              <w:spacing w:line="24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009" w:type="dxa"/>
          </w:tcPr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lastRenderedPageBreak/>
              <w:t xml:space="preserve">Приходы, епархии,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больницы, детские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дома,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реабилитационные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центры, социальные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учреждения,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общественные и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образовательные </w:t>
            </w:r>
          </w:p>
          <w:p w:rsidR="00B37A7D" w:rsidRDefault="004B5CD0">
            <w:pPr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t xml:space="preserve">организации, воинские части и подразделения правоохранительных органов,  многодневные крестные ходы, миссионерские экспедиции в отдаленные районы </w:t>
            </w:r>
            <w:r>
              <w:rPr>
                <w:rFonts w:ascii="Times New Roman" w:eastAsia="CIDFont" w:hAnsi="Times New Roman" w:cs="Times New Roman"/>
                <w:sz w:val="24"/>
                <w:szCs w:val="24"/>
                <w:lang w:eastAsia="zh-CN" w:bidi="ar"/>
              </w:rPr>
              <w:lastRenderedPageBreak/>
              <w:t xml:space="preserve">епархии. 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514" w:type="dxa"/>
          </w:tcPr>
          <w:p w:rsidR="00B37A7D" w:rsidRDefault="004B5CD0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lastRenderedPageBreak/>
              <w:t>36 час. (рассредоточенная)</w:t>
            </w: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4B5CD0">
            <w:pPr>
              <w:widowControl/>
              <w:spacing w:line="360" w:lineRule="auto"/>
              <w:jc w:val="left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36 час. (концентрированная)</w:t>
            </w:r>
          </w:p>
        </w:tc>
        <w:tc>
          <w:tcPr>
            <w:tcW w:w="2085" w:type="dxa"/>
          </w:tcPr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7 семестр</w:t>
            </w: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B37A7D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</w:p>
          <w:p w:rsidR="00B37A7D" w:rsidRDefault="004B5CD0">
            <w:pPr>
              <w:widowControl/>
              <w:spacing w:line="360" w:lineRule="auto"/>
              <w:rPr>
                <w:rFonts w:ascii="Times New Roman" w:eastAsia="CIDFont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IDFont" w:hAnsi="Times New Roman"/>
                <w:sz w:val="24"/>
                <w:szCs w:val="24"/>
                <w:lang w:eastAsia="zh-CN"/>
              </w:rPr>
              <w:t>7 семестр</w:t>
            </w:r>
          </w:p>
        </w:tc>
      </w:tr>
    </w:tbl>
    <w:p w:rsidR="00B37A7D" w:rsidRDefault="00B37A7D">
      <w:pPr>
        <w:spacing w:line="360" w:lineRule="auto"/>
        <w:jc w:val="both"/>
        <w:rPr>
          <w:rFonts w:ascii="Times New Roman" w:eastAsia="CIDFont" w:hAnsi="Times New Roman"/>
          <w:sz w:val="24"/>
          <w:szCs w:val="24"/>
          <w:lang w:val="en-US" w:eastAsia="zh-CN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6. Перечень планируемых результатов обучения: компетенции, знания 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умения студента, формируемые в процессе прохождения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В результате прохождения данной практики обучающийся должен приобрести следующие практические навыки, умения, универсальные и профессиональные компетенции: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 w:bidi="ar"/>
        </w:rPr>
        <w:t xml:space="preserve">Общекультурные компетенции (ОК):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способность работать в коллективе, толерантно воспринимать социальные, этнические, конфессиональные и культурные различия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(ОК-6);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SimSun" w:hAnsi="Times New Roman" w:cs="Times New Roman"/>
          <w:sz w:val="24"/>
          <w:szCs w:val="24"/>
          <w:u w:val="single"/>
          <w:lang w:eastAsia="zh-CN" w:bidi="ar"/>
        </w:rPr>
        <w:t xml:space="preserve">Профессиональные компетенции (ПК):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духовно-нравственные качества, соответствующие облику православного пастыря (ПК-5);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 (ПК-6);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В результате прохождения учебной миссионерской практики студенты должны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Знать: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основные категории, понятия и положения миссионерского служения;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современные технологии миссионерской работы.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Уметь: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организовывать и направлять общественную и просветительскую деятельность на приходском и епархиальном уровне; 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практически использовать богословские знания в миссионерской просветительской деятельности;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приобщать подопечных к православной вере, литургической жизни Церкви, способствовать религиозно-нравственному обучению и воспитанию;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способствовать адаптации к жизни в современном обществе в соответствии с нормами христианской морали;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 проводить занятия религиозной, духовно-нравственной направленности;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t xml:space="preserve">- приобретать умения и навыки самостоятельной работы с различными возрастными категориями (детьми, подростками, взрослыми, пожилыми);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развивать ответственное и творческое отношение к проведению встреч с подопечными.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Владеть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навыками: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поиска христианской составляющей в исторических и культурных феноменах секулярного мира;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-приобщения подопечных к православной вере, литургической жизни Церкви;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основными приемами миссионерской работы на приходе;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методикой практического применения церковно-практических знаний;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современными технологиями миссионерской работы;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методикой воспитательной работы с разными возрастными категориями подопечных;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навыками работы с источниками и вспомогательной литературой;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технологиями анализа текстов святоотеческих источников;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навыками рефлексии, самооценки, самоконтроля.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</w:p>
    <w:p w:rsidR="00B37A7D" w:rsidRDefault="004B5CD0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7. Содержание практики </w:t>
      </w:r>
    </w:p>
    <w:p w:rsidR="00B37A7D" w:rsidRDefault="004B5CD0">
      <w:pP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7.1. Порядок организации практики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Организация миссионерской практики определяется проректором по учебной работе, заведующим кафедрой гуманитарных и естественно-научных дисциплин и руководителем практики от семинарии и включает: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заключение договора о сотрудничестве между семинарией и базой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согласование с базой практики сроков практики, программ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обеспечение базы практики и студентов программами и методическими знаниями;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формирование окончательного списка студентов;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подготовку приказов Ректора по миссионерской практике; 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организацию курсовых собраний студентов по практике, инструктаж старосты группы практикантов, отправляемых на площадку практики;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согласование с Ректором Семинарии оплаты расходов, связанных с проведением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приём дневников практики (ведомостей) и отчётов о прохождении практики у студентов;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t xml:space="preserve">- прием зачетов;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работу по выявлению не прошедших практику студентов и предоставление списков не аттестованных по практике студентов заведующему кафедрой гуманитарных и естественно-научных дисциплин;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организацию прохождения практики не аттестованными студентами;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контроль выполнения программы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координацию работы между семинарией и базой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проведение отчетов руководителя (руководителей) об итогах практики на заседании кафедры;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оформление всей необходимой документации по миссионерской практике.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Отчеты руководителей миссионерской практики хранятся на кафедре богословия и философии. </w:t>
      </w:r>
    </w:p>
    <w:p w:rsidR="00B37A7D" w:rsidRDefault="004B5CD0">
      <w:pPr>
        <w:spacing w:line="360" w:lineRule="auto"/>
        <w:jc w:val="both"/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CIDFont" w:hAnsi="Times New Roman" w:cs="Times New Roman"/>
          <w:b/>
          <w:bCs/>
          <w:sz w:val="24"/>
          <w:szCs w:val="24"/>
          <w:lang w:eastAsia="zh-CN"/>
        </w:rPr>
        <w:t>7.2. Этапы проведения практики.</w:t>
      </w:r>
    </w:p>
    <w:p w:rsidR="00B37A7D" w:rsidRDefault="004B5CD0">
      <w:pPr>
        <w:tabs>
          <w:tab w:val="left" w:pos="37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Практика включает в себя проведение следующих работ: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консультации с руководителем практики от Семинарии и руководителем от базы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ознакомительная беседа на базе практики, ознакомление с уставом, правилами внутреннего распорядка, техникой безопасности, решаемыми задачами;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обсуждение и составление рабочего плана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сбор и систематизация фактического, нормативного и литературного материала;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знакомство с организационно-методической работой площадок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подведение итогов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самоанализ итогов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оформления ведомости практики;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итоговый семинар: сдача отчёта, выставление зачёта по практике. </w:t>
      </w:r>
    </w:p>
    <w:p w:rsidR="00B37A7D" w:rsidRDefault="004B5CD0">
      <w:pPr>
        <w:jc w:val="both"/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8. Учебно-методическое обеспечение, оценочные средства для промежуточной аттестации по итогам освоения практики </w:t>
      </w:r>
    </w:p>
    <w:p w:rsidR="00B37A7D" w:rsidRDefault="004B5CD0">
      <w:pPr>
        <w:jc w:val="both"/>
      </w:pP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 w:bidi="ar"/>
        </w:rPr>
        <w:t xml:space="preserve">8.1 Методические указания для обучающихся по освоению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Учебная миссионерская практика проводится со студентами семинарии в составе учебных групп или подгрупп, а также индивидуально. Место проведения практики: епархии, приходы, общественные и образовательные организации.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t xml:space="preserve">Сроки практики и распределение студентов по площадкам утверждаются проректором Семинарии в соответствии с учебным планом и учебным графиком. Сокращать сроки практики, изменять площадки практики самовольно не разрешается.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С момента зачисления студентов в качестве практикантов на рабочие места на базе практики на них распространяются правила охраны труда и правила внутреннего распорядка, действующие в данной организации.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Форма и вид отчётности (ведомость, отчёт и т. п.) студентов о прохождении практики определяются кафедрой гуманитарных и естественнонаучных дисциплин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Студент при прохождении практики обязан: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в необходимые сроки в соответствии с приказом Ректора прибыть к месту практики и приступить к ней;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выполнить программу миссионерской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предоставить руководителю практики письменный отчет о выполнении всех заданий, сдать зачёт по практике.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Любые изменения сроков прохождения практики производятся только по личному заявлению студента и по согласованию с руководителем практики и заведующим кафедрой гуманитарных и естественнонаучных дисциплин.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Студенты, не выполнившие программу практики по уважительной причине, направляются на практику повторно без отрыва от занятий.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Студенты, не выполнившие программу практики без уважительной причины или получившие отрицательную оценку, могут быть отчислены из Семинарии как имеющие академическую задолженность в порядке, предусмотренном Уставом и локальными актами Семинарии.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Руководитель практики: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проводит свою работу согласуя её с заведующим кафедрой и Ректором;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ежегодно разрабатывает план мероприятий по подготовке, проведению и подведению итогов миссионерской практики, контролирует её прохождение;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контролирует процесс практики и вносит необходимые коррективы;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составляет ежегодный отчёт по итогам миссионерской практики, выступает с ним на заседании кафедры;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Руководители баз миссионерской практики: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lastRenderedPageBreak/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способствуют организации и проведению миссионерской практики студентов в соответствии с договором и программой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предоставляют студентам рабочие места, обеспечивающие наибольшую эффективность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создают необходимые условия для приобретения студентами в период прохождения практики умений и навыков в организаторской и собственно миссионерской работе;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соблюдают согласованные с Семинарией календарные сроки прохождения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8.2 Учебно-методическое обеспечение самостоятельной работы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студентов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Обязанность учебно-методического обеспечения самостоятельной работы студентов на практике лежит на руководителе практики. Учебно- методические пособия и литература подбираются индивидуально, исходя из проблематики исследования.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Миссионерская практика может быть использована студентами для сбора материалов к выпускной квалификационной работе, если планируемая выпускная квалификационная работа студента соответствует тематике и направлению миссионерской практики. В период прохождения практики такие студенты собирают фактический материал о деятельности учреждений,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организаций, приходов, духовно-просветительских центров и т.п., то есть площадок миссионерской практики, фиксируют и обобщают опыт работы во время миссионерской практики и используют его при написании выпускной квалификационной работы.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8.3 Оценочные средства для промежуточной аттестации по итогам освоения практики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Форма промежуточной аттестации по итогам освоения учебной миссионерской практики – зачет с оценкой.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По итогам практики студент представляет руководителю практики следующие материалы: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 отчет установленного образца;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дневник практики.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Промежуточная аттестация (в форме зачета) по практике осуществляется на основании отчетной документации студента. Оценка учитывает качество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t xml:space="preserve">исполнения студентом практических заданий во время прохождения практики на базе практики. </w:t>
      </w:r>
    </w:p>
    <w:p w:rsidR="00B37A7D" w:rsidRDefault="00B37A7D">
      <w:pPr>
        <w:spacing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Оценочные критерии промежуточного контроля успеваемости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(в форме зачёта с оценкой)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Зачёт с оценкой принимается руководителем учебной миссионерской практики от Семинарии. Зачет – это форма оценки выполнения программы практики, которая оценивается отметками «зачтено 5» «зачтено 4» «зачтено3», «не зачтено».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«Зачтено 5»: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активное участие студента в работе на базе миссионерской практики, успешное выполнение всех заданий, предложенных руководителями практики от Семинарии и от базы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студентом демонстрируется знание теоретического материала;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умение применить полученные знания на практике;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в отчете по практике раскрыто содержание материала в объёме,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предусмотренном программой миссионерской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в отчете по практике присутствует изложение материала конспектов мероприятий (бесед, кинолекториев, культурных мероприятий, иных занятий) проводимых студентом, выполненное грамотным языком в определённой логической последовательности;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студент продемонстрировал умения при разработке, подготовке и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проведении мероприятий на базе практики и осуществил грамотный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анализ своей деятельности на базе практики.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«Зачтено 4»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активное участие студента в работе на базе миссионерской практики, успешное выполнение всех заданий, предложенных руководителями практики от Семинарии и от базы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Студент демонстрирует знание теоретического материала,однако делает незначительные ошибки его применения в ходе выполнения заданий;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 в отчете по практике раскрыто содержание материала в объёме, предусмотренном программой миссионерской практики, но имеются несущественные отклонения от программы;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lastRenderedPageBreak/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в отчете по практике присутствует изложение материала конспектов мероприятий (бесед, кинолекториев, культурных мероприятий, иных занятий) проводимых студентом, выполненное грамотным языком в определённой логической последовательности;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- студент продемонстрировал умения при разработке, подготовке и проведении мероприятий на базе практики и осуществил грамотный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анализ своей деятельности на базе практики. 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>«Зачтено 3»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- Студент в основном продемонстрировал теоретические знания. Однако часто не смог связать их с практической деятельностью;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- В отчёте по практике допускаются пробелы в раскрытии содержания материала, предусмотренного объёмом практики</w:t>
      </w:r>
    </w:p>
    <w:p w:rsidR="00B37A7D" w:rsidRDefault="004B5CD0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Материал конспектов недостаточно конкретно излагает содержание мероприятия проведённого студентом.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«Не зачтено»: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 выявлено крайне плохое владение теоретическим и практическим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материалом по программе миссионерской практики; </w:t>
      </w:r>
    </w:p>
    <w:p w:rsidR="00B37A7D" w:rsidRDefault="004B5CD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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 студент неполно и непоследовательно раскрыл содержание отчета по миссионерской практики, не показал общее понимание вопроса, допускает грубые ошибки в определении понятий, использовании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терминологии;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5F46"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или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студент на миссионерской практике не присутствовал; отчёт по 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миссионерской практике студент не представил. </w:t>
      </w:r>
    </w:p>
    <w:p w:rsidR="00B37A7D" w:rsidRDefault="00B37A7D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t xml:space="preserve">9. Перечень учебной литературы и ресурсов сети Интернет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Основная литература: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1. Концепция миссионерской деятельности Русской Православной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Церкви. 2007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2. Миссиология. Учебное пособие. Отв. ред. свящ. А. Гинкель. Изд. 2-е. Миссионерский отдел Русской Православной Церкви. М., 2010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3. Чернышев В.М. Миссиология. Изд-во имени святителя Льва, папы Римского. СПб, 2010 г. </w:t>
      </w:r>
    </w:p>
    <w:p w:rsidR="00B37A7D" w:rsidRDefault="004B5CD0">
      <w:pPr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lastRenderedPageBreak/>
        <w:t xml:space="preserve">4. Практическая миссиология. / Якеменко Б.Г. – М.: Изд-во Школа великих книг, 2016. </w:t>
      </w: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5. </w:t>
      </w:r>
      <w:r>
        <w:rPr>
          <w:rFonts w:ascii="Times New Roman" w:eastAsia="CIDFont" w:hAnsi="Times New Roman" w:cs="Times New Roman"/>
          <w:sz w:val="24"/>
          <w:szCs w:val="24"/>
          <w:lang w:eastAsia="zh-CN" w:bidi="ar"/>
        </w:rPr>
        <w:t xml:space="preserve">Ефимов А.Б. Очерки по истории миссионерства Русской Православной Церкви. М.: ПСТГУ, 2007. </w:t>
      </w:r>
    </w:p>
    <w:p w:rsidR="00B37A7D" w:rsidRDefault="00B37A7D">
      <w:pPr>
        <w:rPr>
          <w:sz w:val="24"/>
          <w:szCs w:val="24"/>
        </w:rPr>
      </w:pP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Дополнительная литература: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1. Богословие, история и практика миссий. Альманах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Миссионерского факультета. Выпуск 1. Изд-во ПСТГУ. М., 2010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2. Верю - не верю. Диалог с атеистом. "Даниловский благовестник". М. , 2007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3. Зозуляк Я., прот. Катехетическая миссия Церкви. Изд-во "Пролог", 2008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4. Из узаконений о церковной миссии в России. Миссионерский отдел Московского Патриархата. Белгород, 1999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5. Миссионерский путеводитель по Библии. Сост. диакон Иоанн Смолин. Белорусская Православная Церковь. Минск, 2011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6. Православная миссия сегодня. Сборник текстов по курсу "Миссиология". Изд-во "Апостольский город". СПб, 1999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7. "Призвание". Студенческий альманах православного миссионера. № 1 (6) 2009 г. Издание Миссионерского факультета ПСТГУ.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8. "Призвание". Студенческий альманах православного миссионера. Специальный выпуск. Этика и этикет православного миссионера: почему нас не узнают? Издание Миссионерского факультета ПСТГУ. 2009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9. Седых Г. Пыжов Н. Проповедь Православия среди рок-молодежи. Издательский дом "Святая Гора". М., 2007 г. </w:t>
      </w:r>
    </w:p>
    <w:p w:rsidR="00B37A7D" w:rsidRDefault="004B5CD0">
      <w:pPr>
        <w:rPr>
          <w:rFonts w:ascii="Times New Roman" w:eastAsia="SimSun" w:hAnsi="Times New Roman" w:cs="Times New Roman"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10. Стамулис И. Православное богословие миссии сегодня. Изд-во Православного Свято-Тихоновского Богословского института. М., 2002 г. </w:t>
      </w:r>
    </w:p>
    <w:p w:rsidR="00B37A7D" w:rsidRDefault="004B5CD0">
      <w:pPr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11. Филяновский И., свящ. Держись мира и сотвори любовь. Очерки из истории русского православного миссионерства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XIX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-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XX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веков. Изд-во "Про-Пресс". М., 2002 г.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i/>
          <w:iCs/>
          <w:sz w:val="24"/>
          <w:szCs w:val="24"/>
          <w:lang w:eastAsia="zh-CN" w:bidi="ar"/>
        </w:rPr>
        <w:t xml:space="preserve">Интернет-ресурсы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1. Богослов.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 научно-богословский портал [Электронный ресурс]. 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-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URL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http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 w:bidi="ar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www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bogoslov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</w:t>
      </w:r>
      <w:r w:rsidRPr="00DB5F46"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/. 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2. Диаконское служение в Православной Церкви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www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deacon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/. 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3. Отдел по церковной благотворительности и социальному служению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www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diaconia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/. 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4. Православная энциклопедия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www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pravenc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/. (1.09.2017) </w:t>
      </w:r>
    </w:p>
    <w:p w:rsidR="00B37A7D" w:rsidRDefault="004B5CD0">
      <w:pPr>
        <w:jc w:val="both"/>
        <w:rPr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5. Православная энциклопедия «Азбука веры» [Электронный ресурс]. -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URL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: 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http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://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azbyka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>.</w:t>
      </w:r>
      <w:r>
        <w:rPr>
          <w:rFonts w:ascii="Times New Roman" w:eastAsia="SimSun" w:hAnsi="Times New Roman" w:cs="Times New Roman"/>
          <w:sz w:val="24"/>
          <w:szCs w:val="24"/>
          <w:lang w:val="en-US" w:eastAsia="zh-CN" w:bidi="ar"/>
        </w:rPr>
        <w:t>ru</w:t>
      </w:r>
      <w:r>
        <w:rPr>
          <w:rFonts w:ascii="Times New Roman" w:eastAsia="SimSun" w:hAnsi="Times New Roman" w:cs="Times New Roman"/>
          <w:sz w:val="24"/>
          <w:szCs w:val="24"/>
          <w:lang w:eastAsia="zh-CN" w:bidi="ar"/>
        </w:rPr>
        <w:t xml:space="preserve">/. (1.09.2017) </w:t>
      </w: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</w:p>
    <w:p w:rsidR="00B37A7D" w:rsidRDefault="00B37A7D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</w:p>
    <w:p w:rsidR="00B37A7D" w:rsidRDefault="004B5CD0">
      <w:pPr>
        <w:spacing w:line="360" w:lineRule="auto"/>
        <w:jc w:val="right"/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 w:bidi="ar"/>
        </w:rPr>
        <w:lastRenderedPageBreak/>
        <w:t xml:space="preserve">Приложение 1.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«ПЕРМСКАЯ ДУХОВНАЯ СЕМИНАРИЯ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ПЕРМСКОЙ ЕПАРХИИ РУССКОЙ ПРАВОСЛАВНОЙ ЦЕРКВИ»</w:t>
      </w:r>
    </w:p>
    <w:p w:rsidR="00B37A7D" w:rsidRDefault="00B37A7D">
      <w:pPr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</w:t>
      </w:r>
    </w:p>
    <w:p w:rsidR="00B37A7D" w:rsidRDefault="004B5CD0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миссионерскую практику </w:t>
      </w:r>
    </w:p>
    <w:p w:rsidR="00B37A7D" w:rsidRDefault="00B37A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Студенту Пермской Духовной семинарии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сектора отделения Священно-Церковнослужителей_________________________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(Ф.И.О.)</w:t>
      </w:r>
    </w:p>
    <w:p w:rsidR="00B37A7D" w:rsidRDefault="004B5CD0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подготовки: «Подготовка религиозного персонала православного исповедания»</w:t>
      </w:r>
    </w:p>
    <w:p w:rsidR="00B37A7D" w:rsidRDefault="004B5CD0">
      <w:pPr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B37A7D" w:rsidRDefault="004B5C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период: с «____» ___________ 20____г. по «____» ____________ 20___ г.</w:t>
      </w: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>
        <w:rPr>
          <w:rFonts w:ascii="Times New Roman" w:hAnsi="Times New Roman" w:cs="Times New Roman"/>
          <w:sz w:val="24"/>
          <w:szCs w:val="24"/>
          <w:u w:val="single"/>
        </w:rPr>
        <w:t>Храм святого апостола и евангелиста Иоанна Богослова при Семинарии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указывается конкретное место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Руководитель-специалист: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(сан, Ф.И.О.)</w:t>
      </w: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  <w:u w:val="single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B37A7D" w:rsidRDefault="004B5CD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Пермской Духовной семинарии: ___________________________________________</w:t>
      </w:r>
    </w:p>
    <w:p w:rsidR="00B37A7D" w:rsidRDefault="004B5C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(подпись, фамилия, имя и отчество)</w:t>
      </w:r>
    </w:p>
    <w:p w:rsidR="00B37A7D" w:rsidRDefault="004B5CD0">
      <w:pPr>
        <w:wordWrap w:val="0"/>
        <w:spacing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2.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РЕЛИГИОЗНАЯ ОРГАНИЗАЦИЯ – ДУХОВНАЯ ОБРАЗОВАТЕЛЬНАЯ ОРГАНИЗАЦИЯ ВЫСШЕГО ОБРАЗОВАНИЯ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«ПЕРМСКАЯ ДУХОВНАЯ СЕМИНАРИЯ </w:t>
      </w:r>
    </w:p>
    <w:p w:rsidR="00B37A7D" w:rsidRDefault="004B5CD0">
      <w:pPr>
        <w:shd w:val="clear" w:color="auto" w:fill="FFFFFF"/>
        <w:tabs>
          <w:tab w:val="left" w:pos="9540"/>
        </w:tabs>
        <w:ind w:right="-7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ПЕРМСКОЙ ЕПАРХИИ РУССКОЙ ПРАВОСЛАВНОЙ ЦЕРКВИ»</w:t>
      </w:r>
    </w:p>
    <w:p w:rsidR="00B37A7D" w:rsidRDefault="00B37A7D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ДНЕВНИК</w:t>
      </w:r>
    </w:p>
    <w:p w:rsidR="00B37A7D" w:rsidRDefault="004B5CD0">
      <w:pPr>
        <w:shd w:val="clear" w:color="auto" w:fill="FFFFFF"/>
        <w:spacing w:line="360" w:lineRule="auto"/>
        <w:ind w:left="313" w:hanging="3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МИССИОНЕРСКОЙ ПРАКТИКИ</w:t>
      </w: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ind w:left="331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студента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>курса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сектора отделения  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Священно-Церковнослужителей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______________________________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(Ф.И.О.)</w:t>
      </w:r>
    </w:p>
    <w:p w:rsidR="00B37A7D" w:rsidRDefault="00B37A7D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Руководитель-специалист:</w:t>
      </w:r>
    </w:p>
    <w:p w:rsidR="00B37A7D" w:rsidRDefault="004B5CD0">
      <w:pPr>
        <w:shd w:val="clear" w:color="auto" w:fill="FFFFFF"/>
        <w:ind w:left="4820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Ф.И.О.)</w:t>
      </w:r>
    </w:p>
    <w:p w:rsidR="00B37A7D" w:rsidRDefault="004B5CD0">
      <w:pPr>
        <w:shd w:val="clear" w:color="auto" w:fill="FFFFFF"/>
        <w:ind w:left="48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______________________________</w:t>
      </w:r>
    </w:p>
    <w:p w:rsidR="00B37A7D" w:rsidRDefault="004B5CD0">
      <w:pPr>
        <w:shd w:val="clear" w:color="auto" w:fill="FFFFFF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(подпись)</w:t>
      </w:r>
    </w:p>
    <w:p w:rsidR="00B37A7D" w:rsidRDefault="00B37A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Пермь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201__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4"/>
        <w:gridCol w:w="5145"/>
        <w:gridCol w:w="1196"/>
        <w:gridCol w:w="1866"/>
      </w:tblGrid>
      <w:tr w:rsidR="00B37A7D">
        <w:trPr>
          <w:trHeight w:hRule="exact" w:val="600"/>
        </w:trPr>
        <w:tc>
          <w:tcPr>
            <w:tcW w:w="95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руководителя-специалиста</w:t>
            </w: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7D" w:rsidRDefault="00B37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4"/>
        <w:gridCol w:w="5160"/>
        <w:gridCol w:w="1181"/>
        <w:gridCol w:w="1866"/>
      </w:tblGrid>
      <w:tr w:rsidR="00B37A7D">
        <w:trPr>
          <w:trHeight w:hRule="exact" w:val="600"/>
        </w:trPr>
        <w:tc>
          <w:tcPr>
            <w:tcW w:w="956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проведенной работы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A7D" w:rsidRDefault="004B5CD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руководителя-специалиста</w:t>
            </w: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A7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7A7D" w:rsidRDefault="00B37A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A7D" w:rsidRDefault="00B37A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Руководитель-специалист__________________________________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 (сан, Ф.И.О.)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37A7D" w:rsidRDefault="004B5CD0">
      <w:pPr>
        <w:shd w:val="clear" w:color="auto" w:fill="FFFFFF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3.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выполнении миссионерской практики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курса </w:t>
      </w:r>
      <w:r>
        <w:rPr>
          <w:rFonts w:ascii="Times New Roman" w:hAnsi="Times New Roman" w:cs="Times New Roman"/>
          <w:sz w:val="24"/>
          <w:szCs w:val="24"/>
        </w:rPr>
        <w:t xml:space="preserve">Пермской Духовной семинарии </w:t>
      </w:r>
      <w:r>
        <w:rPr>
          <w:rFonts w:ascii="Times New Roman" w:hAnsi="Times New Roman" w:cs="Times New Roman"/>
          <w:i/>
          <w:color w:val="212121"/>
          <w:sz w:val="24"/>
          <w:szCs w:val="24"/>
        </w:rPr>
        <w:t>очного/заочного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сектора отделения Священно-Церковнослужителей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Ф.И.О.)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_______________________________________________________</w:t>
      </w:r>
    </w:p>
    <w:p w:rsidR="00B37A7D" w:rsidRDefault="00B37A7D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направление подготовки «Подготовка религиозного персонала православного исповедания»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прохождения практики: ____________________________________________________________________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7A7D" w:rsidRDefault="004B5C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B37A7D" w:rsidRDefault="004B5CD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(указывается полное наименование организации)</w:t>
      </w:r>
    </w:p>
    <w:p w:rsidR="00B37A7D" w:rsidRDefault="00B37A7D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tabs>
          <w:tab w:val="left" w:leader="underscore" w:pos="963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проводилась в период с «___» ___________ по «___» __________ 201__ г. </w:t>
      </w:r>
    </w:p>
    <w:p w:rsidR="00B37A7D" w:rsidRDefault="00B37A7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ind w:firstLine="709"/>
        <w:jc w:val="both"/>
        <w:rPr>
          <w:rStyle w:val="Iniiaiieoaeno5"/>
          <w:b w:val="0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За период прохождения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педагогической </w:t>
      </w:r>
      <w:r>
        <w:rPr>
          <w:rFonts w:ascii="Times New Roman" w:hAnsi="Times New Roman" w:cs="Times New Roman"/>
          <w:color w:val="212121"/>
          <w:sz w:val="24"/>
          <w:szCs w:val="24"/>
        </w:rPr>
        <w:t>практики:</w:t>
      </w:r>
    </w:p>
    <w:p w:rsidR="00B37A7D" w:rsidRDefault="004B5CD0">
      <w:pPr>
        <w:pStyle w:val="a5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(подробно расписываются следующие пункты)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выполненных работ.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Личностно-профессиональные изменения студента, произошедшие за время практики.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Профессиональные знания и навыки, полученные в ходе практики.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Проблемы, возникшие в ходе практики (организационные, содержательные, другие).</w:t>
      </w:r>
    </w:p>
    <w:p w:rsidR="00B37A7D" w:rsidRDefault="004B5CD0">
      <w:pPr>
        <w:pStyle w:val="a5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Пожелания по организации и содержанию практики.</w:t>
      </w:r>
    </w:p>
    <w:p w:rsidR="00B37A7D" w:rsidRDefault="00B37A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pStyle w:val="a5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>
        <w:rPr>
          <w:rFonts w:ascii="Times New Roman" w:hAnsi="Times New Roman" w:cs="Times New Roman"/>
          <w:i/>
          <w:sz w:val="24"/>
          <w:szCs w:val="24"/>
        </w:rPr>
        <w:t>(дата, сан, Ф.И.О., подпись студента)</w:t>
      </w:r>
    </w:p>
    <w:p w:rsidR="00B37A7D" w:rsidRDefault="004B5CD0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4.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12121"/>
          <w:sz w:val="24"/>
          <w:szCs w:val="24"/>
        </w:rPr>
        <w:t>студента</w:t>
      </w:r>
      <w:r>
        <w:rPr>
          <w:rFonts w:ascii="Times New Roman" w:hAnsi="Times New Roman" w:cs="Times New Roman"/>
          <w:b/>
          <w:color w:val="2121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 курса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направления подготовки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«Подготовка религиозного персонала православного исповедания» 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Пермской духовной семинарии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i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B37A7D" w:rsidRDefault="004B5CD0">
      <w:pPr>
        <w:shd w:val="clear" w:color="auto" w:fill="FFFFFF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t>(сан, ФИО)</w:t>
      </w:r>
    </w:p>
    <w:p w:rsidR="00B37A7D" w:rsidRDefault="00B37A7D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212121"/>
          <w:sz w:val="24"/>
          <w:szCs w:val="24"/>
        </w:rPr>
        <w:lastRenderedPageBreak/>
        <w:t xml:space="preserve">Иванов </w:t>
      </w:r>
      <w:r>
        <w:rPr>
          <w:rFonts w:ascii="Times New Roman" w:hAnsi="Times New Roman" w:cs="Times New Roman"/>
          <w:i/>
          <w:sz w:val="24"/>
          <w:szCs w:val="24"/>
        </w:rPr>
        <w:t>И.И.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проходил миссионерскую практику </w:t>
      </w:r>
      <w:r>
        <w:rPr>
          <w:rFonts w:ascii="Times New Roman" w:hAnsi="Times New Roman" w:cs="Times New Roman"/>
          <w:i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(указывается конкретное место)</w:t>
      </w:r>
    </w:p>
    <w:p w:rsidR="00B37A7D" w:rsidRDefault="00B37A7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«__» _________ 2017 г. по «__» ______ 2017 г.</w:t>
      </w:r>
    </w:p>
    <w:p w:rsidR="00B37A7D" w:rsidRDefault="00B37A7D">
      <w:pPr>
        <w:shd w:val="clear" w:color="auto" w:fill="FFFFFF"/>
        <w:ind w:left="4" w:firstLine="720"/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tabs>
          <w:tab w:val="left" w:pos="980"/>
        </w:tabs>
        <w:ind w:firstLine="851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Во время прохождения практики студент </w:t>
      </w:r>
      <w:r>
        <w:rPr>
          <w:rFonts w:ascii="Times New Roman" w:hAnsi="Times New Roman" w:cs="Times New Roman"/>
          <w:i/>
          <w:sz w:val="24"/>
          <w:szCs w:val="24"/>
        </w:rPr>
        <w:t>проводил занятия вероучительной и духовно-нравственной направленности, диспуты и в них отстаивал православную точку зрения;</w:t>
      </w:r>
      <w:r>
        <w:rPr>
          <w:rFonts w:ascii="Times New Roman" w:eastAsia="Symbol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приобрел умения и навыки самостоятельной работы с различными возрастными категориями;</w:t>
      </w:r>
      <w:r>
        <w:rPr>
          <w:rFonts w:ascii="Times New Roman" w:eastAsia="Symbol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организовывал и направлял общественную и просветительскую деятельность на приходском и епархиальном уровне (указываются конкретные мероприятия, проведенные практикантом).</w:t>
      </w:r>
    </w:p>
    <w:p w:rsidR="00B37A7D" w:rsidRDefault="00B37A7D">
      <w:pPr>
        <w:shd w:val="clear" w:color="auto" w:fill="FFFFFF"/>
        <w:ind w:left="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Показал себя инициативным и </w:t>
      </w:r>
      <w:r>
        <w:rPr>
          <w:rFonts w:ascii="Times New Roman" w:hAnsi="Times New Roman" w:cs="Times New Roman"/>
          <w:sz w:val="24"/>
          <w:szCs w:val="24"/>
        </w:rPr>
        <w:t>добросовестным студентом</w:t>
      </w:r>
      <w:r>
        <w:rPr>
          <w:rFonts w:ascii="Times New Roman" w:hAnsi="Times New Roman" w:cs="Times New Roman"/>
          <w:color w:val="212121"/>
          <w:sz w:val="24"/>
          <w:szCs w:val="24"/>
        </w:rPr>
        <w:t>. В период прохождения практики проявил:</w:t>
      </w:r>
    </w:p>
    <w:p w:rsidR="00B37A7D" w:rsidRDefault="004B5CD0">
      <w:pPr>
        <w:pStyle w:val="a5"/>
        <w:numPr>
          <w:ilvl w:val="0"/>
          <w:numId w:val="3"/>
        </w:numPr>
        <w:spacing w:after="0"/>
        <w:ind w:left="0" w:firstLine="709"/>
        <w:jc w:val="both"/>
        <w:rPr>
          <w:rStyle w:val="Iniiaiieoaeno5"/>
          <w:rFonts w:eastAsia="SimSun"/>
          <w:b w:val="0"/>
          <w:bCs/>
          <w:iCs/>
          <w:kern w:val="1"/>
          <w:sz w:val="24"/>
          <w:szCs w:val="24"/>
        </w:rPr>
      </w:pPr>
      <w:r>
        <w:rPr>
          <w:rStyle w:val="Iniiaiieoaeno5"/>
          <w:b w:val="0"/>
          <w:bCs/>
          <w:iCs/>
          <w:sz w:val="24"/>
          <w:szCs w:val="24"/>
        </w:rPr>
        <w:t>способность к лидерским качествам;</w:t>
      </w:r>
    </w:p>
    <w:p w:rsidR="00B37A7D" w:rsidRDefault="004B5CD0">
      <w:pPr>
        <w:pStyle w:val="a5"/>
        <w:numPr>
          <w:ilvl w:val="0"/>
          <w:numId w:val="3"/>
        </w:numPr>
        <w:spacing w:after="0"/>
        <w:ind w:left="0" w:right="20" w:firstLine="709"/>
        <w:jc w:val="both"/>
        <w:rPr>
          <w:rStyle w:val="Iniiaiieoaeno5"/>
          <w:rFonts w:eastAsia="SimSun"/>
          <w:b w:val="0"/>
          <w:bCs/>
          <w:iCs/>
          <w:kern w:val="1"/>
          <w:sz w:val="24"/>
          <w:szCs w:val="24"/>
        </w:rPr>
      </w:pPr>
      <w:r>
        <w:rPr>
          <w:rStyle w:val="Iniiaiieoaeno5"/>
          <w:b w:val="0"/>
          <w:bCs/>
          <w:iCs/>
          <w:sz w:val="24"/>
          <w:szCs w:val="24"/>
        </w:rPr>
        <w:t>способность к выступлениям перед многочисленной аудиторией;</w:t>
      </w:r>
    </w:p>
    <w:p w:rsidR="00B37A7D" w:rsidRDefault="004B5CD0">
      <w:pPr>
        <w:pStyle w:val="a5"/>
        <w:numPr>
          <w:ilvl w:val="0"/>
          <w:numId w:val="3"/>
        </w:numPr>
        <w:spacing w:after="0"/>
        <w:ind w:left="0" w:right="20" w:firstLine="709"/>
        <w:jc w:val="both"/>
        <w:rPr>
          <w:rFonts w:ascii="Times New Roman" w:eastAsia="SimSun" w:hAnsi="Times New Roman" w:cs="Times New Roman"/>
          <w:bCs/>
          <w:iCs/>
          <w:kern w:val="1"/>
          <w:sz w:val="24"/>
          <w:szCs w:val="24"/>
        </w:rPr>
      </w:pPr>
      <w:r>
        <w:rPr>
          <w:rStyle w:val="Iniiaiieoaeno5"/>
          <w:b w:val="0"/>
          <w:bCs/>
          <w:iCs/>
          <w:sz w:val="24"/>
          <w:szCs w:val="24"/>
        </w:rPr>
        <w:t>способность отстаивать православную точку зрения.</w:t>
      </w:r>
    </w:p>
    <w:p w:rsidR="00B37A7D" w:rsidRDefault="004B5CD0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ab/>
      </w:r>
    </w:p>
    <w:p w:rsidR="00B37A7D" w:rsidRDefault="00B37A7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212121"/>
          <w:sz w:val="24"/>
          <w:szCs w:val="24"/>
        </w:rPr>
      </w:pPr>
    </w:p>
    <w:p w:rsidR="00B37A7D" w:rsidRDefault="004B5CD0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Студент </w:t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color w:val="212121"/>
          <w:sz w:val="24"/>
          <w:szCs w:val="24"/>
          <w:u w:val="single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за период прохождения миссионерской </w:t>
      </w:r>
      <w:r>
        <w:rPr>
          <w:rFonts w:ascii="Times New Roman" w:hAnsi="Times New Roman" w:cs="Times New Roman"/>
          <w:sz w:val="24"/>
          <w:szCs w:val="24"/>
        </w:rPr>
        <w:t xml:space="preserve">практики </w:t>
      </w:r>
      <w:r>
        <w:rPr>
          <w:rFonts w:ascii="Times New Roman" w:hAnsi="Times New Roman" w:cs="Times New Roman"/>
          <w:color w:val="212121"/>
          <w:sz w:val="24"/>
          <w:szCs w:val="24"/>
        </w:rPr>
        <w:t>служил примером христианского поведения.</w:t>
      </w:r>
    </w:p>
    <w:p w:rsidR="00B37A7D" w:rsidRDefault="00B37A7D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ind w:firstLine="716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Прохождение практики и ее </w:t>
      </w: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color w:val="212121"/>
          <w:sz w:val="24"/>
          <w:szCs w:val="24"/>
        </w:rPr>
        <w:t xml:space="preserve">оцениваются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212121"/>
          <w:sz w:val="24"/>
          <w:szCs w:val="24"/>
        </w:rPr>
        <w:t>(«отлично/хорошо/удовлетворительно»).</w:t>
      </w:r>
    </w:p>
    <w:p w:rsidR="00B37A7D" w:rsidRDefault="00B37A7D">
      <w:pPr>
        <w:shd w:val="clear" w:color="auto" w:fill="FFFFFF"/>
        <w:ind w:firstLine="716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tabs>
          <w:tab w:val="left" w:pos="4432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Руководитель-специалист миссионерской практики </w:t>
      </w:r>
    </w:p>
    <w:p w:rsidR="00B37A7D" w:rsidRDefault="00B37A7D">
      <w:pPr>
        <w:shd w:val="clear" w:color="auto" w:fill="FFFFFF"/>
        <w:tabs>
          <w:tab w:val="left" w:pos="4432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B37A7D">
      <w:pPr>
        <w:shd w:val="clear" w:color="auto" w:fill="FFFFFF"/>
        <w:tabs>
          <w:tab w:val="left" w:pos="4432"/>
        </w:tabs>
        <w:ind w:left="29"/>
        <w:jc w:val="both"/>
        <w:rPr>
          <w:rFonts w:ascii="Times New Roman" w:hAnsi="Times New Roman" w:cs="Times New Roman"/>
          <w:sz w:val="24"/>
          <w:szCs w:val="24"/>
        </w:rPr>
      </w:pPr>
    </w:p>
    <w:p w:rsidR="00B37A7D" w:rsidRDefault="004B5CD0">
      <w:pPr>
        <w:shd w:val="clear" w:color="auto" w:fill="FFFFFF"/>
        <w:tabs>
          <w:tab w:val="left" w:pos="4432"/>
        </w:tabs>
        <w:ind w:left="29" w:firstLine="8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(</w:t>
      </w:r>
      <w:r>
        <w:rPr>
          <w:rFonts w:ascii="Times New Roman" w:hAnsi="Times New Roman" w:cs="Times New Roman"/>
          <w:i/>
          <w:sz w:val="24"/>
          <w:szCs w:val="24"/>
        </w:rPr>
        <w:t>руководитель-специалист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7A7D" w:rsidRDefault="004B5CD0">
      <w:pPr>
        <w:ind w:left="2160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br/>
        <w:t>(М.П.)</w:t>
      </w:r>
    </w:p>
    <w:p w:rsidR="00B37A7D" w:rsidRDefault="00B37A7D">
      <w:pPr>
        <w:shd w:val="clear" w:color="auto" w:fill="FFFFFF"/>
        <w:spacing w:line="360" w:lineRule="auto"/>
        <w:ind w:left="43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37A7D" w:rsidRDefault="004B5CD0">
      <w:pPr>
        <w:spacing w:line="360" w:lineRule="auto"/>
        <w:jc w:val="right"/>
        <w:rPr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br w:type="page"/>
      </w:r>
    </w:p>
    <w:sectPr w:rsidR="00B37A7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AEF" w:rsidRDefault="00FA5AEF">
      <w:pPr>
        <w:spacing w:line="240" w:lineRule="auto"/>
      </w:pPr>
      <w:r>
        <w:separator/>
      </w:r>
    </w:p>
  </w:endnote>
  <w:endnote w:type="continuationSeparator" w:id="0">
    <w:p w:rsidR="00FA5AEF" w:rsidRDefault="00FA5A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IDFont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AEF" w:rsidRDefault="00FA5AEF">
      <w:r>
        <w:separator/>
      </w:r>
    </w:p>
  </w:footnote>
  <w:footnote w:type="continuationSeparator" w:id="0">
    <w:p w:rsidR="00FA5AEF" w:rsidRDefault="00FA5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51BC2DC"/>
    <w:multiLevelType w:val="singleLevel"/>
    <w:tmpl w:val="B51BC2DC"/>
    <w:lvl w:ilvl="0">
      <w:start w:val="5"/>
      <w:numFmt w:val="decimal"/>
      <w:suff w:val="space"/>
      <w:lvlText w:val="%1."/>
      <w:lvlJc w:val="left"/>
    </w:lvl>
  </w:abstractNum>
  <w:abstractNum w:abstractNumId="1" w15:restartNumberingAfterBreak="0">
    <w:nsid w:val="02FC397C"/>
    <w:multiLevelType w:val="multilevel"/>
    <w:tmpl w:val="02FC397C"/>
    <w:lvl w:ilvl="0">
      <w:start w:val="1"/>
      <w:numFmt w:val="decimal"/>
      <w:lvlText w:val="%1."/>
      <w:lvlJc w:val="left"/>
      <w:pPr>
        <w:ind w:left="1429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D7E33"/>
    <w:rsid w:val="004B5CD0"/>
    <w:rsid w:val="006A76E3"/>
    <w:rsid w:val="00716A5B"/>
    <w:rsid w:val="007A225C"/>
    <w:rsid w:val="007B76C5"/>
    <w:rsid w:val="008050B6"/>
    <w:rsid w:val="00A0320F"/>
    <w:rsid w:val="00B37A7D"/>
    <w:rsid w:val="00B42022"/>
    <w:rsid w:val="00DB5F46"/>
    <w:rsid w:val="00E926CE"/>
    <w:rsid w:val="00F23A43"/>
    <w:rsid w:val="00FA5AEF"/>
    <w:rsid w:val="11EF18AD"/>
    <w:rsid w:val="3F1D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C3003"/>
  <w15:docId w15:val="{394699C5-B938-4EA3-9AA0-28A888FA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qFormat/>
    <w:rPr>
      <w:rFonts w:ascii="Times New Roman" w:hAnsi="Times New Roman" w:cs="Times New Roman"/>
      <w:color w:val="0066CC"/>
      <w:u w:val="single"/>
    </w:rPr>
  </w:style>
  <w:style w:type="character" w:styleId="a4">
    <w:name w:val="page number"/>
    <w:basedOn w:val="a0"/>
    <w:qFormat/>
  </w:style>
  <w:style w:type="paragraph" w:styleId="a5">
    <w:name w:val="Body Text"/>
    <w:basedOn w:val="a"/>
    <w:qFormat/>
    <w:pPr>
      <w:spacing w:after="120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Iniiaiieoaeno5">
    <w:name w:val="Iniiaiie oaeno (5)_"/>
    <w:uiPriority w:val="99"/>
    <w:qFormat/>
    <w:rPr>
      <w:rFonts w:ascii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19</Pages>
  <Words>3380</Words>
  <Characters>19272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Целомудрие</cp:lastModifiedBy>
  <cp:revision>7</cp:revision>
  <dcterms:created xsi:type="dcterms:W3CDTF">2021-10-31T18:16:00Z</dcterms:created>
  <dcterms:modified xsi:type="dcterms:W3CDTF">2022-03-14T12:53:00Z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9A0A1CCD9D36461D85781AC0FF143EAF</vt:lpwstr>
  </property>
</Properties>
</file>