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3A" w:rsidRPr="00AE71BB" w:rsidRDefault="00CA5A3A" w:rsidP="00CA5A3A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E71BB">
        <w:rPr>
          <w:rFonts w:asciiTheme="minorHAnsi" w:hAnsiTheme="minorHAnsi" w:cstheme="minorHAnsi"/>
        </w:rPr>
        <w:t xml:space="preserve">В библиотеку Семинарии поступил </w:t>
      </w:r>
      <w:r>
        <w:rPr>
          <w:rFonts w:asciiTheme="minorHAnsi" w:hAnsiTheme="minorHAnsi" w:cstheme="minorHAnsi"/>
        </w:rPr>
        <w:t>2-й (99</w:t>
      </w:r>
      <w:r w:rsidRPr="00AE71BB">
        <w:rPr>
          <w:rFonts w:asciiTheme="minorHAnsi" w:hAnsiTheme="minorHAnsi" w:cstheme="minorHAnsi"/>
        </w:rPr>
        <w:t>) номер журнала «</w:t>
      </w:r>
      <w:r w:rsidRPr="00AE71BB">
        <w:rPr>
          <w:rFonts w:asciiTheme="minorHAnsi" w:hAnsiTheme="minorHAnsi" w:cstheme="minorHAnsi"/>
          <w:b/>
        </w:rPr>
        <w:t xml:space="preserve">Вестник Православного </w:t>
      </w:r>
      <w:proofErr w:type="spellStart"/>
      <w:r w:rsidRPr="00AE71BB">
        <w:rPr>
          <w:rFonts w:asciiTheme="minorHAnsi" w:hAnsiTheme="minorHAnsi" w:cstheme="minorHAnsi"/>
          <w:b/>
        </w:rPr>
        <w:t>Свято-Тихоновского</w:t>
      </w:r>
      <w:proofErr w:type="spellEnd"/>
      <w:r w:rsidRPr="00AE71BB">
        <w:rPr>
          <w:rFonts w:asciiTheme="minorHAnsi" w:hAnsiTheme="minorHAnsi" w:cstheme="minorHAnsi"/>
          <w:b/>
        </w:rPr>
        <w:t xml:space="preserve"> гуманитарного университета. История. История Русской Православной Церкви»</w:t>
      </w:r>
      <w:r w:rsidRPr="00AE71BB">
        <w:rPr>
          <w:rFonts w:asciiTheme="minorHAnsi" w:hAnsiTheme="minorHAnsi" w:cstheme="minorHAnsi"/>
        </w:rPr>
        <w:t xml:space="preserve"> за 20</w:t>
      </w:r>
      <w:r>
        <w:rPr>
          <w:rFonts w:asciiTheme="minorHAnsi" w:hAnsiTheme="minorHAnsi" w:cstheme="minorHAnsi"/>
        </w:rPr>
        <w:t>21</w:t>
      </w:r>
      <w:r w:rsidRPr="00AE71BB">
        <w:rPr>
          <w:rFonts w:asciiTheme="minorHAnsi" w:hAnsiTheme="minorHAnsi" w:cstheme="minorHAnsi"/>
        </w:rPr>
        <w:t xml:space="preserve"> г.</w:t>
      </w:r>
    </w:p>
    <w:p w:rsidR="00CA5A3A" w:rsidRDefault="00CA5A3A" w:rsidP="00CA5A3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801AB9">
        <w:rPr>
          <w:rFonts w:cstheme="minorHAnsi"/>
          <w:b/>
          <w:sz w:val="28"/>
          <w:szCs w:val="28"/>
        </w:rPr>
        <w:t>Содержание номера</w:t>
      </w:r>
    </w:p>
    <w:p w:rsidR="00CA5A3A" w:rsidRPr="00801AB9" w:rsidRDefault="00CA5A3A" w:rsidP="00CA5A3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CA5A3A" w:rsidRDefault="00CA5A3A" w:rsidP="00CA5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1AB9">
        <w:rPr>
          <w:rFonts w:ascii="Times New Roman" w:eastAsia="Times New Roman" w:hAnsi="Times New Roman" w:cs="Times New Roman"/>
          <w:b/>
          <w:bCs/>
          <w:sz w:val="24"/>
          <w:szCs w:val="24"/>
        </w:rPr>
        <w:t>ИССЛЕДОВАНИЯ</w:t>
      </w:r>
    </w:p>
    <w:p w:rsidR="00CA5A3A" w:rsidRDefault="00CA5A3A" w:rsidP="00CA5A3A">
      <w:pPr>
        <w:spacing w:after="99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5A3A" w:rsidRDefault="00CA5A3A" w:rsidP="00FE7C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A5A3A">
        <w:rPr>
          <w:rFonts w:ascii="Times New Roman" w:eastAsia="Times New Roman" w:hAnsi="Times New Roman" w:cs="Times New Roman"/>
          <w:b/>
          <w:bCs/>
          <w:sz w:val="24"/>
          <w:szCs w:val="24"/>
        </w:rPr>
        <w:t>Хрулёва</w:t>
      </w:r>
      <w:proofErr w:type="spellEnd"/>
      <w:r w:rsidRPr="00CA5A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И. Ю.</w:t>
      </w:r>
      <w:r w:rsidRPr="00CA5A3A">
        <w:rPr>
          <w:rFonts w:ascii="Times New Roman" w:eastAsia="Times New Roman" w:hAnsi="Times New Roman" w:cs="Times New Roman"/>
          <w:b/>
          <w:sz w:val="24"/>
          <w:szCs w:val="24"/>
        </w:rPr>
        <w:t xml:space="preserve"> «Образ идеального правителя» в контексте политической доктрины новоанглийского пуританизма XVII-XVIII вв. </w:t>
      </w:r>
    </w:p>
    <w:p w:rsidR="00FE7C30" w:rsidRPr="00CA5A3A" w:rsidRDefault="00FE7C30" w:rsidP="00FE7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 эволюции представлений пуритан Новой Англии о происхождении института светской власти.</w:t>
      </w:r>
    </w:p>
    <w:p w:rsidR="00FE7C30" w:rsidRDefault="00CA5A3A" w:rsidP="00FE7C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5A3A">
        <w:rPr>
          <w:rFonts w:ascii="Times New Roman" w:eastAsia="Times New Roman" w:hAnsi="Times New Roman" w:cs="Times New Roman"/>
          <w:b/>
          <w:bCs/>
          <w:sz w:val="24"/>
          <w:szCs w:val="24"/>
        </w:rPr>
        <w:t>Цыганков Д. А.</w:t>
      </w:r>
      <w:r w:rsidRPr="00CA5A3A">
        <w:rPr>
          <w:rFonts w:ascii="Times New Roman" w:eastAsia="Times New Roman" w:hAnsi="Times New Roman" w:cs="Times New Roman"/>
          <w:b/>
          <w:sz w:val="24"/>
          <w:szCs w:val="24"/>
        </w:rPr>
        <w:t xml:space="preserve"> Мировоззренческие основы профессорского служения С. М. Соловьева</w:t>
      </w:r>
    </w:p>
    <w:p w:rsidR="00CA5A3A" w:rsidRPr="00CA5A3A" w:rsidRDefault="008A7267" w:rsidP="00FE7C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7267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8A726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приверженности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ценностям христианского мировоззрения С. М. Соловьева.</w:t>
      </w:r>
    </w:p>
    <w:p w:rsidR="00CA5A3A" w:rsidRDefault="00CA5A3A" w:rsidP="00FE7C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5A3A">
        <w:rPr>
          <w:rFonts w:ascii="Times New Roman" w:eastAsia="Times New Roman" w:hAnsi="Times New Roman" w:cs="Times New Roman"/>
          <w:b/>
          <w:bCs/>
          <w:sz w:val="24"/>
          <w:szCs w:val="24"/>
        </w:rPr>
        <w:t>Белоусов С. С.</w:t>
      </w:r>
      <w:r w:rsidRPr="00CA5A3A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Конфессиональный аспект в переселенческой политике на калмыцких землях (вторая половина XIX </w:t>
      </w:r>
      <w:proofErr w:type="gramStart"/>
      <w:r w:rsidRPr="00CA5A3A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CA5A3A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</w:p>
    <w:p w:rsidR="008A7267" w:rsidRPr="00CA5A3A" w:rsidRDefault="008A7267" w:rsidP="00FE7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Исследование конфессионального аспекта государственной переселенческой политики на калмыцких землях Астраханской губернии.</w:t>
      </w:r>
    </w:p>
    <w:p w:rsidR="00CA5A3A" w:rsidRDefault="00CA5A3A" w:rsidP="00FE7C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A5A3A">
        <w:rPr>
          <w:rFonts w:ascii="Times New Roman" w:eastAsia="Times New Roman" w:hAnsi="Times New Roman" w:cs="Times New Roman"/>
          <w:b/>
          <w:bCs/>
          <w:sz w:val="24"/>
          <w:szCs w:val="24"/>
        </w:rPr>
        <w:t>Полунов</w:t>
      </w:r>
      <w:proofErr w:type="spellEnd"/>
      <w:r w:rsidRPr="00CA5A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А. Ю.</w:t>
      </w:r>
      <w:r w:rsidRPr="00CA5A3A">
        <w:rPr>
          <w:rFonts w:ascii="Times New Roman" w:eastAsia="Times New Roman" w:hAnsi="Times New Roman" w:cs="Times New Roman"/>
          <w:b/>
          <w:sz w:val="24"/>
          <w:szCs w:val="24"/>
        </w:rPr>
        <w:t xml:space="preserve"> Земский собор, образ «Белого царя» и политика России по отношению к отдаленным народам в конце XIX – начале XX </w:t>
      </w:r>
      <w:proofErr w:type="gramStart"/>
      <w:r w:rsidRPr="00CA5A3A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CA5A3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8A7267" w:rsidRPr="00CA5A3A" w:rsidRDefault="008A7267" w:rsidP="00FE7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Анализ взаимосвязи внутренней и внешней политики Российской империи в конце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в.</w:t>
      </w:r>
      <w:proofErr w:type="gramEnd"/>
    </w:p>
    <w:p w:rsidR="00CA5A3A" w:rsidRDefault="00CA5A3A" w:rsidP="00FE7C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5A3A">
        <w:rPr>
          <w:rFonts w:ascii="Times New Roman" w:eastAsia="Times New Roman" w:hAnsi="Times New Roman" w:cs="Times New Roman"/>
          <w:b/>
          <w:bCs/>
          <w:sz w:val="24"/>
          <w:szCs w:val="24"/>
        </w:rPr>
        <w:t>Раковский Д. О.</w:t>
      </w:r>
      <w:r w:rsidRPr="00CA5A3A">
        <w:rPr>
          <w:rFonts w:ascii="Times New Roman" w:eastAsia="Times New Roman" w:hAnsi="Times New Roman" w:cs="Times New Roman"/>
          <w:b/>
          <w:sz w:val="24"/>
          <w:szCs w:val="24"/>
        </w:rPr>
        <w:t xml:space="preserve"> Императорский Эрмитаж в формировании культурной памяти (вторая половина XIX – начало XX вв.) </w:t>
      </w:r>
    </w:p>
    <w:p w:rsidR="006B7243" w:rsidRPr="00CA5A3A" w:rsidRDefault="006B7243" w:rsidP="00FE7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 экспозиции Императорского Эрмитажа 2-й половины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начала ХХ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2532" w:rsidRDefault="00CA5A3A" w:rsidP="00FE7C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A5A3A">
        <w:rPr>
          <w:rFonts w:ascii="Times New Roman" w:eastAsia="Times New Roman" w:hAnsi="Times New Roman" w:cs="Times New Roman"/>
          <w:b/>
          <w:bCs/>
          <w:sz w:val="24"/>
          <w:szCs w:val="24"/>
        </w:rPr>
        <w:t>Саралидзе</w:t>
      </w:r>
      <w:proofErr w:type="spellEnd"/>
      <w:r w:rsidRPr="00CA5A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М. Г.</w:t>
      </w:r>
      <w:r w:rsidRPr="00CA5A3A">
        <w:rPr>
          <w:rFonts w:ascii="Times New Roman" w:eastAsia="Times New Roman" w:hAnsi="Times New Roman" w:cs="Times New Roman"/>
          <w:b/>
          <w:sz w:val="24"/>
          <w:szCs w:val="24"/>
        </w:rPr>
        <w:t xml:space="preserve"> Состояние российского общества второй половины XIX – начала XX </w:t>
      </w:r>
      <w:proofErr w:type="gramStart"/>
      <w:r w:rsidRPr="00CA5A3A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CA5A3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CA5A3A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CA5A3A">
        <w:rPr>
          <w:rFonts w:ascii="Times New Roman" w:eastAsia="Times New Roman" w:hAnsi="Times New Roman" w:cs="Times New Roman"/>
          <w:b/>
          <w:sz w:val="24"/>
          <w:szCs w:val="24"/>
        </w:rPr>
        <w:t xml:space="preserve"> оценке епископа Гурия (</w:t>
      </w:r>
      <w:proofErr w:type="spellStart"/>
      <w:r w:rsidRPr="00CA5A3A">
        <w:rPr>
          <w:rFonts w:ascii="Times New Roman" w:eastAsia="Times New Roman" w:hAnsi="Times New Roman" w:cs="Times New Roman"/>
          <w:b/>
          <w:sz w:val="24"/>
          <w:szCs w:val="24"/>
        </w:rPr>
        <w:t>Буртасовского</w:t>
      </w:r>
      <w:proofErr w:type="spellEnd"/>
      <w:r w:rsidRPr="00CA5A3A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CA5A3A" w:rsidRPr="00CA5A3A" w:rsidRDefault="00842532" w:rsidP="00FE7C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гражданской позиции и взглядах архиерея РПЦ епископа Гурия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Буртасовского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по отношению к состоянию российского общества в период обусловленных модернизацией изменений политической и общественной жизни.</w:t>
      </w:r>
      <w:r w:rsidR="00CA5A3A" w:rsidRPr="00CA5A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23DC5" w:rsidRDefault="00CA5A3A" w:rsidP="00FE7C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A5A3A">
        <w:rPr>
          <w:rFonts w:ascii="Times New Roman" w:eastAsia="Times New Roman" w:hAnsi="Times New Roman" w:cs="Times New Roman"/>
          <w:b/>
          <w:bCs/>
          <w:sz w:val="24"/>
          <w:szCs w:val="24"/>
        </w:rPr>
        <w:t>Дашевская</w:t>
      </w:r>
      <w:proofErr w:type="spellEnd"/>
      <w:r w:rsidRPr="00CA5A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З. М.</w:t>
      </w:r>
      <w:r w:rsidRPr="00CA5A3A">
        <w:rPr>
          <w:rFonts w:ascii="Times New Roman" w:eastAsia="Times New Roman" w:hAnsi="Times New Roman" w:cs="Times New Roman"/>
          <w:b/>
          <w:sz w:val="24"/>
          <w:szCs w:val="24"/>
        </w:rPr>
        <w:t xml:space="preserve"> Становление историко-литургического направления в русской академической науке конца XIX — начала XX вв.: исследования церковных таинств</w:t>
      </w:r>
    </w:p>
    <w:p w:rsidR="00CA5A3A" w:rsidRPr="00CA5A3A" w:rsidRDefault="00423DC5" w:rsidP="00FE7C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 историко-литургических исследованиях в русской академической науке.</w:t>
      </w:r>
      <w:r w:rsidR="00CA5A3A" w:rsidRPr="00CA5A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23DC5" w:rsidRDefault="00CA5A3A" w:rsidP="00FE7C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A5A3A">
        <w:rPr>
          <w:rFonts w:ascii="Times New Roman" w:eastAsia="Times New Roman" w:hAnsi="Times New Roman" w:cs="Times New Roman"/>
          <w:b/>
          <w:bCs/>
          <w:sz w:val="24"/>
          <w:szCs w:val="24"/>
        </w:rPr>
        <w:t>Кияшко</w:t>
      </w:r>
      <w:proofErr w:type="spellEnd"/>
      <w:r w:rsidRPr="00CA5A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Н. В.</w:t>
      </w:r>
      <w:r w:rsidRPr="00CA5A3A">
        <w:rPr>
          <w:rFonts w:ascii="Times New Roman" w:eastAsia="Times New Roman" w:hAnsi="Times New Roman" w:cs="Times New Roman"/>
          <w:b/>
          <w:sz w:val="24"/>
          <w:szCs w:val="24"/>
        </w:rPr>
        <w:t xml:space="preserve"> «Враждебные попы не нужны»: эволюция религиозной политики советской власти в 1922 г. В свете деятельности органов ВЧК-ГПУ на Кубани</w:t>
      </w:r>
    </w:p>
    <w:p w:rsidR="00CA5A3A" w:rsidRPr="00CA5A3A" w:rsidRDefault="00423DC5" w:rsidP="00FE7C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эволюции религиозной политики советской власти в 1922 г. и роли органов ВЧК-ГПУ в реализации нового курса отношений с Церковью.</w:t>
      </w:r>
      <w:r w:rsidR="00CA5A3A" w:rsidRPr="00CA5A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D1D7C" w:rsidRDefault="00CA5A3A" w:rsidP="00FE7C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5A3A">
        <w:rPr>
          <w:rFonts w:ascii="Times New Roman" w:eastAsia="Times New Roman" w:hAnsi="Times New Roman" w:cs="Times New Roman"/>
          <w:b/>
          <w:bCs/>
          <w:sz w:val="24"/>
          <w:szCs w:val="24"/>
        </w:rPr>
        <w:t>Доля Е. В.</w:t>
      </w:r>
      <w:r w:rsidRPr="00CA5A3A">
        <w:rPr>
          <w:rFonts w:ascii="Times New Roman" w:eastAsia="Times New Roman" w:hAnsi="Times New Roman" w:cs="Times New Roman"/>
          <w:b/>
          <w:sz w:val="24"/>
          <w:szCs w:val="24"/>
        </w:rPr>
        <w:t xml:space="preserve"> Взаимоотношения Русской Православной Церкви и Американской митрополии в 50-х гг. XX века в свете документов Государственного архива Российской Федерации</w:t>
      </w:r>
    </w:p>
    <w:p w:rsidR="00CA5A3A" w:rsidRPr="00CA5A3A" w:rsidRDefault="003D1D7C" w:rsidP="00FE7C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взаимоотношениях РПЦ и отколовшейся от нее Американской митрополии в 1950-е гг.</w:t>
      </w:r>
      <w:r w:rsidR="00CA5A3A" w:rsidRPr="00CA5A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5A3A" w:rsidRPr="00CA5A3A" w:rsidRDefault="00CA5A3A" w:rsidP="00992ABF">
      <w:pPr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2ABF">
        <w:rPr>
          <w:rFonts w:ascii="Times New Roman" w:eastAsia="Times New Roman" w:hAnsi="Times New Roman" w:cs="Times New Roman"/>
          <w:b/>
          <w:bCs/>
          <w:sz w:val="24"/>
          <w:szCs w:val="24"/>
        </w:rPr>
        <w:t>РЕЦЕНЗИИ</w:t>
      </w:r>
    </w:p>
    <w:p w:rsidR="00CA5A3A" w:rsidRPr="00CA5A3A" w:rsidRDefault="00CA5A3A" w:rsidP="00CA5A3A">
      <w:pPr>
        <w:spacing w:after="99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A5A3A">
        <w:rPr>
          <w:rFonts w:ascii="Times New Roman" w:eastAsia="Times New Roman" w:hAnsi="Times New Roman" w:cs="Times New Roman"/>
          <w:b/>
          <w:bCs/>
          <w:sz w:val="24"/>
          <w:szCs w:val="24"/>
        </w:rPr>
        <w:t>Кострюков</w:t>
      </w:r>
      <w:proofErr w:type="spellEnd"/>
      <w:r w:rsidRPr="00CA5A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А. А.</w:t>
      </w:r>
      <w:r w:rsidRPr="00CA5A3A">
        <w:rPr>
          <w:rFonts w:ascii="Times New Roman" w:eastAsia="Times New Roman" w:hAnsi="Times New Roman" w:cs="Times New Roman"/>
          <w:b/>
          <w:sz w:val="24"/>
          <w:szCs w:val="24"/>
        </w:rPr>
        <w:t xml:space="preserve"> Капля в океане скорби</w:t>
      </w:r>
      <w:proofErr w:type="gramStart"/>
      <w:r w:rsidRPr="00CA5A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92ABF" w:rsidRPr="00992AB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gramEnd"/>
      <w:r w:rsidR="00992ABF" w:rsidRPr="00992A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5A3A">
        <w:rPr>
          <w:rFonts w:ascii="Times New Roman" w:eastAsia="Times New Roman" w:hAnsi="Times New Roman" w:cs="Times New Roman"/>
          <w:sz w:val="24"/>
          <w:szCs w:val="24"/>
        </w:rPr>
        <w:t>Рец</w:t>
      </w:r>
      <w:proofErr w:type="spellEnd"/>
      <w:r w:rsidRPr="00CA5A3A">
        <w:rPr>
          <w:rFonts w:ascii="Times New Roman" w:eastAsia="Times New Roman" w:hAnsi="Times New Roman" w:cs="Times New Roman"/>
          <w:sz w:val="24"/>
          <w:szCs w:val="24"/>
        </w:rPr>
        <w:t>. на кн.:</w:t>
      </w:r>
      <w:r w:rsidRPr="00CA5A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5A3A">
        <w:rPr>
          <w:rFonts w:ascii="Times New Roman" w:eastAsia="Times New Roman" w:hAnsi="Times New Roman" w:cs="Times New Roman"/>
          <w:b/>
          <w:sz w:val="24"/>
          <w:szCs w:val="24"/>
        </w:rPr>
        <w:t>Пученков</w:t>
      </w:r>
      <w:proofErr w:type="spellEnd"/>
      <w:r w:rsidRPr="00CA5A3A">
        <w:rPr>
          <w:rFonts w:ascii="Times New Roman" w:eastAsia="Times New Roman" w:hAnsi="Times New Roman" w:cs="Times New Roman"/>
          <w:b/>
          <w:sz w:val="24"/>
          <w:szCs w:val="24"/>
        </w:rPr>
        <w:t xml:space="preserve"> А., Калиновский В. Духовный форпост России. Православное духовенство Крыма в 1914–1920 годах. СПб</w:t>
      </w:r>
      <w:proofErr w:type="gramStart"/>
      <w:r w:rsidRPr="00CA5A3A">
        <w:rPr>
          <w:rFonts w:ascii="Times New Roman" w:eastAsia="Times New Roman" w:hAnsi="Times New Roman" w:cs="Times New Roman"/>
          <w:b/>
          <w:sz w:val="24"/>
          <w:szCs w:val="24"/>
        </w:rPr>
        <w:t xml:space="preserve">.: </w:t>
      </w:r>
      <w:proofErr w:type="gramEnd"/>
      <w:r w:rsidRPr="00CA5A3A">
        <w:rPr>
          <w:rFonts w:ascii="Times New Roman" w:eastAsia="Times New Roman" w:hAnsi="Times New Roman" w:cs="Times New Roman"/>
          <w:b/>
          <w:sz w:val="24"/>
          <w:szCs w:val="24"/>
        </w:rPr>
        <w:t xml:space="preserve">Владимир Даль, 2020. </w:t>
      </w:r>
    </w:p>
    <w:p w:rsidR="00F125AD" w:rsidRPr="00220AC3" w:rsidRDefault="00F125AD">
      <w:pPr>
        <w:rPr>
          <w:rFonts w:ascii="Times New Roman" w:hAnsi="Times New Roman" w:cs="Times New Roman"/>
          <w:sz w:val="24"/>
          <w:szCs w:val="24"/>
        </w:rPr>
      </w:pPr>
    </w:p>
    <w:sectPr w:rsidR="00F125AD" w:rsidRPr="00220AC3" w:rsidSect="00220A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0AC3"/>
    <w:rsid w:val="00220AC3"/>
    <w:rsid w:val="003D1D7C"/>
    <w:rsid w:val="00423DC5"/>
    <w:rsid w:val="006B7243"/>
    <w:rsid w:val="00842532"/>
    <w:rsid w:val="008A7267"/>
    <w:rsid w:val="00992ABF"/>
    <w:rsid w:val="00CA5A3A"/>
    <w:rsid w:val="00EA31CD"/>
    <w:rsid w:val="00F125AD"/>
    <w:rsid w:val="00FE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5A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5A3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CA5A3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A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A5A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4909">
              <w:marLeft w:val="0"/>
              <w:marRight w:val="0"/>
              <w:marTop w:val="0"/>
              <w:marBottom w:val="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1279">
                  <w:marLeft w:val="0"/>
                  <w:marRight w:val="0"/>
                  <w:marTop w:val="0"/>
                  <w:marBottom w:val="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1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6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3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79490">
              <w:marLeft w:val="0"/>
              <w:marRight w:val="0"/>
              <w:marTop w:val="0"/>
              <w:marBottom w:val="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09626">
                  <w:marLeft w:val="0"/>
                  <w:marRight w:val="0"/>
                  <w:marTop w:val="0"/>
                  <w:marBottom w:val="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78082">
              <w:marLeft w:val="0"/>
              <w:marRight w:val="0"/>
              <w:marTop w:val="0"/>
              <w:marBottom w:val="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11425">
                  <w:marLeft w:val="0"/>
                  <w:marRight w:val="0"/>
                  <w:marTop w:val="0"/>
                  <w:marBottom w:val="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45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4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2235">
              <w:marLeft w:val="0"/>
              <w:marRight w:val="0"/>
              <w:marTop w:val="0"/>
              <w:marBottom w:val="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38179">
                  <w:marLeft w:val="0"/>
                  <w:marRight w:val="0"/>
                  <w:marTop w:val="0"/>
                  <w:marBottom w:val="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1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0949">
              <w:marLeft w:val="0"/>
              <w:marRight w:val="0"/>
              <w:marTop w:val="0"/>
              <w:marBottom w:val="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17874">
                  <w:marLeft w:val="0"/>
                  <w:marRight w:val="0"/>
                  <w:marTop w:val="0"/>
                  <w:marBottom w:val="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2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0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67021">
              <w:marLeft w:val="0"/>
              <w:marRight w:val="0"/>
              <w:marTop w:val="0"/>
              <w:marBottom w:val="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80857">
                  <w:marLeft w:val="0"/>
                  <w:marRight w:val="0"/>
                  <w:marTop w:val="0"/>
                  <w:marBottom w:val="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3753">
              <w:marLeft w:val="0"/>
              <w:marRight w:val="0"/>
              <w:marTop w:val="0"/>
              <w:marBottom w:val="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0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12527">
                  <w:marLeft w:val="0"/>
                  <w:marRight w:val="0"/>
                  <w:marTop w:val="0"/>
                  <w:marBottom w:val="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1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60312">
              <w:marLeft w:val="0"/>
              <w:marRight w:val="0"/>
              <w:marTop w:val="0"/>
              <w:marBottom w:val="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230993">
                  <w:marLeft w:val="0"/>
                  <w:marRight w:val="0"/>
                  <w:marTop w:val="0"/>
                  <w:marBottom w:val="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5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4899">
              <w:marLeft w:val="0"/>
              <w:marRight w:val="0"/>
              <w:marTop w:val="0"/>
              <w:marBottom w:val="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1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4943">
                  <w:marLeft w:val="0"/>
                  <w:marRight w:val="0"/>
                  <w:marTop w:val="0"/>
                  <w:marBottom w:val="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8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7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8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66560">
              <w:marLeft w:val="0"/>
              <w:marRight w:val="0"/>
              <w:marTop w:val="0"/>
              <w:marBottom w:val="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2021-06-16T05:51:00Z</dcterms:created>
  <dcterms:modified xsi:type="dcterms:W3CDTF">2021-06-16T06:23:00Z</dcterms:modified>
</cp:coreProperties>
</file>