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1A1" w:rsidRPr="00740EAC" w:rsidRDefault="002C41A1" w:rsidP="002C41A1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740EAC">
        <w:rPr>
          <w:rFonts w:eastAsia="Times New Roman" w:cstheme="minorHAnsi"/>
          <w:sz w:val="28"/>
          <w:szCs w:val="28"/>
        </w:rPr>
        <w:t xml:space="preserve">В библиотеку Пермской Духовной семинарии поступил журнал </w:t>
      </w:r>
      <w:r w:rsidRPr="00740EAC">
        <w:rPr>
          <w:rFonts w:eastAsia="Times New Roman" w:cstheme="minorHAnsi"/>
          <w:b/>
          <w:sz w:val="28"/>
          <w:szCs w:val="28"/>
        </w:rPr>
        <w:t>«Церковь и время»</w:t>
      </w:r>
      <w:r w:rsidRPr="00740EAC">
        <w:rPr>
          <w:rFonts w:eastAsia="Times New Roman" w:cstheme="minorHAnsi"/>
          <w:sz w:val="28"/>
          <w:szCs w:val="28"/>
        </w:rPr>
        <w:t xml:space="preserve"> № </w:t>
      </w:r>
      <w:r>
        <w:rPr>
          <w:rFonts w:eastAsia="Times New Roman" w:cstheme="minorHAnsi"/>
          <w:sz w:val="28"/>
          <w:szCs w:val="28"/>
        </w:rPr>
        <w:t>4 (93</w:t>
      </w:r>
      <w:r w:rsidRPr="00740EAC">
        <w:rPr>
          <w:rFonts w:eastAsia="Times New Roman" w:cstheme="minorHAnsi"/>
          <w:sz w:val="28"/>
          <w:szCs w:val="28"/>
        </w:rPr>
        <w:t>) за 2020 г.</w:t>
      </w:r>
    </w:p>
    <w:p w:rsidR="002C41A1" w:rsidRPr="00B809F7" w:rsidRDefault="002C41A1" w:rsidP="002C41A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2C41A1" w:rsidRDefault="002C41A1" w:rsidP="002C41A1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</w:rPr>
      </w:pPr>
      <w:r w:rsidRPr="007978DE">
        <w:rPr>
          <w:rFonts w:eastAsia="Times New Roman" w:cstheme="minorHAnsi"/>
          <w:b/>
          <w:sz w:val="32"/>
          <w:szCs w:val="32"/>
        </w:rPr>
        <w:t>Содержание журнала</w:t>
      </w:r>
    </w:p>
    <w:p w:rsidR="00B809F7" w:rsidRPr="00B809F7" w:rsidRDefault="00B809F7" w:rsidP="002C41A1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B809F7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Патриарх Московский и всея Руси Кирилл.</w:t>
      </w:r>
      <w:r>
        <w:rPr>
          <w:b/>
          <w:sz w:val="24"/>
          <w:szCs w:val="24"/>
        </w:rPr>
        <w:t xml:space="preserve"> </w:t>
      </w:r>
      <w:r w:rsidRPr="00B809F7">
        <w:rPr>
          <w:b/>
          <w:sz w:val="24"/>
          <w:szCs w:val="24"/>
        </w:rPr>
        <w:t xml:space="preserve">Миссия Церкви и Церковное </w:t>
      </w:r>
      <w:r>
        <w:rPr>
          <w:b/>
          <w:sz w:val="24"/>
          <w:szCs w:val="24"/>
        </w:rPr>
        <w:t>П</w:t>
      </w:r>
      <w:r w:rsidRPr="00B809F7">
        <w:rPr>
          <w:b/>
          <w:sz w:val="24"/>
          <w:szCs w:val="24"/>
        </w:rPr>
        <w:t>редание</w:t>
      </w:r>
    </w:p>
    <w:p w:rsidR="00B809F7" w:rsidRPr="00B809F7" w:rsidRDefault="00B809F7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Статья подготовлена по выступлениям и интервью Святейшего патриарха Кирилла в периодике.</w:t>
      </w:r>
    </w:p>
    <w:p w:rsidR="00B809F7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 xml:space="preserve">Митрополит Волоколамский </w:t>
      </w:r>
      <w:proofErr w:type="spellStart"/>
      <w:r w:rsidRPr="00B809F7">
        <w:rPr>
          <w:b/>
          <w:sz w:val="24"/>
          <w:szCs w:val="24"/>
        </w:rPr>
        <w:t>Иларион</w:t>
      </w:r>
      <w:proofErr w:type="spellEnd"/>
      <w:r w:rsidRPr="00B809F7">
        <w:rPr>
          <w:b/>
          <w:sz w:val="24"/>
          <w:szCs w:val="24"/>
        </w:rPr>
        <w:t>. «Господь нам вверил Церковь, которая существует более тысячи лет»</w:t>
      </w:r>
      <w:r>
        <w:rPr>
          <w:b/>
          <w:sz w:val="24"/>
          <w:szCs w:val="24"/>
        </w:rPr>
        <w:t xml:space="preserve"> </w:t>
      </w:r>
    </w:p>
    <w:p w:rsidR="00B809F7" w:rsidRPr="00B809F7" w:rsidRDefault="00B809F7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Интервью митр. </w:t>
      </w:r>
      <w:proofErr w:type="spellStart"/>
      <w:r>
        <w:rPr>
          <w:sz w:val="24"/>
          <w:szCs w:val="24"/>
        </w:rPr>
        <w:t>Илариона</w:t>
      </w:r>
      <w:proofErr w:type="spellEnd"/>
      <w:r>
        <w:rPr>
          <w:sz w:val="24"/>
          <w:szCs w:val="24"/>
        </w:rPr>
        <w:t xml:space="preserve"> корреспонденту греческой газеты «</w:t>
      </w:r>
      <w:proofErr w:type="spellStart"/>
      <w:r>
        <w:rPr>
          <w:sz w:val="24"/>
          <w:szCs w:val="24"/>
        </w:rPr>
        <w:t>Кафимерини</w:t>
      </w:r>
      <w:proofErr w:type="spellEnd"/>
      <w:r>
        <w:rPr>
          <w:sz w:val="24"/>
          <w:szCs w:val="24"/>
        </w:rPr>
        <w:t xml:space="preserve">» А. </w:t>
      </w:r>
      <w:proofErr w:type="spellStart"/>
      <w:r>
        <w:rPr>
          <w:sz w:val="24"/>
          <w:szCs w:val="24"/>
        </w:rPr>
        <w:t>Авгериносу</w:t>
      </w:r>
      <w:proofErr w:type="spellEnd"/>
      <w:r>
        <w:rPr>
          <w:sz w:val="24"/>
          <w:szCs w:val="24"/>
        </w:rPr>
        <w:t>.</w:t>
      </w:r>
    </w:p>
    <w:p w:rsidR="00F74F51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 xml:space="preserve">Епископ </w:t>
      </w:r>
      <w:proofErr w:type="spellStart"/>
      <w:r w:rsidRPr="00B809F7">
        <w:rPr>
          <w:b/>
          <w:sz w:val="24"/>
          <w:szCs w:val="24"/>
        </w:rPr>
        <w:t>Белогородский</w:t>
      </w:r>
      <w:proofErr w:type="spellEnd"/>
      <w:r w:rsidRPr="00B809F7">
        <w:rPr>
          <w:b/>
          <w:sz w:val="24"/>
          <w:szCs w:val="24"/>
        </w:rPr>
        <w:t xml:space="preserve"> </w:t>
      </w:r>
      <w:proofErr w:type="spellStart"/>
      <w:r w:rsidRPr="00B809F7">
        <w:rPr>
          <w:b/>
          <w:sz w:val="24"/>
          <w:szCs w:val="24"/>
        </w:rPr>
        <w:t>Сильвестр</w:t>
      </w:r>
      <w:proofErr w:type="spellEnd"/>
      <w:r w:rsidRPr="00B809F7">
        <w:rPr>
          <w:b/>
          <w:sz w:val="24"/>
          <w:szCs w:val="24"/>
        </w:rPr>
        <w:t>. Сравнительный анализ уставных документов Украинской Православной Церкви и Православной Церкви Украины</w:t>
      </w:r>
    </w:p>
    <w:p w:rsidR="00F74F51" w:rsidRDefault="00F74F51" w:rsidP="00B809F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О статусе Украинской Православной Церкви.</w:t>
      </w:r>
      <w:r w:rsidR="00B809F7" w:rsidRPr="00B809F7">
        <w:rPr>
          <w:b/>
          <w:sz w:val="24"/>
          <w:szCs w:val="24"/>
        </w:rPr>
        <w:t xml:space="preserve"> </w:t>
      </w:r>
    </w:p>
    <w:p w:rsidR="00F74F51" w:rsidRDefault="00F74F51" w:rsidP="00B809F7">
      <w:pPr>
        <w:spacing w:after="0" w:line="240" w:lineRule="auto"/>
        <w:rPr>
          <w:b/>
          <w:sz w:val="24"/>
          <w:szCs w:val="24"/>
        </w:rPr>
      </w:pPr>
    </w:p>
    <w:p w:rsidR="00F74F51" w:rsidRDefault="00B809F7" w:rsidP="00F74F51">
      <w:pPr>
        <w:spacing w:after="0" w:line="240" w:lineRule="auto"/>
        <w:jc w:val="center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БОГОСЛОВИЕ</w:t>
      </w:r>
    </w:p>
    <w:p w:rsidR="00F74F51" w:rsidRDefault="00F74F51" w:rsidP="00B809F7">
      <w:pPr>
        <w:spacing w:after="0" w:line="240" w:lineRule="auto"/>
        <w:rPr>
          <w:b/>
          <w:sz w:val="24"/>
          <w:szCs w:val="24"/>
        </w:rPr>
      </w:pPr>
    </w:p>
    <w:p w:rsidR="00F74F51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 xml:space="preserve">Священник </w:t>
      </w:r>
      <w:proofErr w:type="spellStart"/>
      <w:r w:rsidRPr="00B809F7">
        <w:rPr>
          <w:b/>
          <w:sz w:val="24"/>
          <w:szCs w:val="24"/>
        </w:rPr>
        <w:t>Димитрий</w:t>
      </w:r>
      <w:proofErr w:type="spellEnd"/>
      <w:r w:rsidRPr="00B809F7">
        <w:rPr>
          <w:b/>
          <w:sz w:val="24"/>
          <w:szCs w:val="24"/>
        </w:rPr>
        <w:t xml:space="preserve"> Артёмкин. Терминологическое выражение понятия о Церковном Предании в </w:t>
      </w:r>
      <w:proofErr w:type="spellStart"/>
      <w:r w:rsidRPr="00B809F7">
        <w:rPr>
          <w:b/>
          <w:sz w:val="24"/>
          <w:szCs w:val="24"/>
        </w:rPr>
        <w:t>доникейской</w:t>
      </w:r>
      <w:proofErr w:type="spellEnd"/>
      <w:r w:rsidRPr="00B809F7">
        <w:rPr>
          <w:b/>
          <w:sz w:val="24"/>
          <w:szCs w:val="24"/>
        </w:rPr>
        <w:t xml:space="preserve"> церковной письменности</w:t>
      </w:r>
    </w:p>
    <w:p w:rsidR="00F74F51" w:rsidRPr="00F74F51" w:rsidRDefault="00F74F51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языковых средствах текстов </w:t>
      </w:r>
      <w:proofErr w:type="spellStart"/>
      <w:r>
        <w:rPr>
          <w:sz w:val="24"/>
          <w:szCs w:val="24"/>
        </w:rPr>
        <w:t>доникейских</w:t>
      </w:r>
      <w:proofErr w:type="spellEnd"/>
      <w:r>
        <w:rPr>
          <w:sz w:val="24"/>
          <w:szCs w:val="24"/>
        </w:rPr>
        <w:t xml:space="preserve"> христианских авторов.</w:t>
      </w:r>
    </w:p>
    <w:p w:rsidR="00F74F51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Священник Глеб Рябинин. Дар различения</w:t>
      </w:r>
      <w:proofErr w:type="gramStart"/>
      <w:r w:rsidRPr="00B809F7">
        <w:rPr>
          <w:b/>
          <w:sz w:val="24"/>
          <w:szCs w:val="24"/>
        </w:rPr>
        <w:t xml:space="preserve"> (διάκρισις) </w:t>
      </w:r>
      <w:proofErr w:type="gramEnd"/>
      <w:r w:rsidRPr="00B809F7">
        <w:rPr>
          <w:b/>
          <w:sz w:val="24"/>
          <w:szCs w:val="24"/>
        </w:rPr>
        <w:t xml:space="preserve">в учении преподобного Иоанна </w:t>
      </w:r>
      <w:proofErr w:type="spellStart"/>
      <w:r w:rsidRPr="00B809F7">
        <w:rPr>
          <w:b/>
          <w:sz w:val="24"/>
          <w:szCs w:val="24"/>
        </w:rPr>
        <w:t>Лествичника</w:t>
      </w:r>
      <w:proofErr w:type="spellEnd"/>
    </w:p>
    <w:p w:rsidR="00F74F51" w:rsidRPr="00F74F51" w:rsidRDefault="00F74F51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 смысле понятия </w:t>
      </w:r>
      <w:r w:rsidRPr="00F74F51">
        <w:rPr>
          <w:sz w:val="24"/>
          <w:szCs w:val="24"/>
        </w:rPr>
        <w:t>διάκρισις</w:t>
      </w:r>
      <w:r w:rsidR="009B1EE2">
        <w:rPr>
          <w:sz w:val="24"/>
          <w:szCs w:val="24"/>
        </w:rPr>
        <w:t xml:space="preserve"> у </w:t>
      </w:r>
      <w:proofErr w:type="spellStart"/>
      <w:r w:rsidR="009B1EE2">
        <w:rPr>
          <w:sz w:val="24"/>
          <w:szCs w:val="24"/>
        </w:rPr>
        <w:t>прп</w:t>
      </w:r>
      <w:proofErr w:type="spellEnd"/>
      <w:r w:rsidR="009B1EE2">
        <w:rPr>
          <w:sz w:val="24"/>
          <w:szCs w:val="24"/>
        </w:rPr>
        <w:t xml:space="preserve">. Иоанна </w:t>
      </w:r>
      <w:proofErr w:type="spellStart"/>
      <w:r w:rsidR="009B1EE2">
        <w:rPr>
          <w:sz w:val="24"/>
          <w:szCs w:val="24"/>
        </w:rPr>
        <w:t>Лествичника</w:t>
      </w:r>
      <w:proofErr w:type="spellEnd"/>
      <w:r w:rsidR="009B1EE2">
        <w:rPr>
          <w:sz w:val="24"/>
          <w:szCs w:val="24"/>
        </w:rPr>
        <w:t>.</w:t>
      </w:r>
    </w:p>
    <w:p w:rsidR="004450B5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Иеромонах Кирилл (</w:t>
      </w:r>
      <w:proofErr w:type="spellStart"/>
      <w:r w:rsidRPr="00B809F7">
        <w:rPr>
          <w:b/>
          <w:sz w:val="24"/>
          <w:szCs w:val="24"/>
        </w:rPr>
        <w:t>Зинковский</w:t>
      </w:r>
      <w:proofErr w:type="spellEnd"/>
      <w:r w:rsidRPr="00B809F7">
        <w:rPr>
          <w:b/>
          <w:sz w:val="24"/>
          <w:szCs w:val="24"/>
        </w:rPr>
        <w:t xml:space="preserve">), иеромонах </w:t>
      </w:r>
      <w:proofErr w:type="spellStart"/>
      <w:r w:rsidRPr="00B809F7">
        <w:rPr>
          <w:b/>
          <w:sz w:val="24"/>
          <w:szCs w:val="24"/>
        </w:rPr>
        <w:t>Мефодий</w:t>
      </w:r>
      <w:proofErr w:type="spellEnd"/>
      <w:r w:rsidRPr="00B809F7">
        <w:rPr>
          <w:b/>
          <w:sz w:val="24"/>
          <w:szCs w:val="24"/>
        </w:rPr>
        <w:t xml:space="preserve"> (</w:t>
      </w:r>
      <w:proofErr w:type="spellStart"/>
      <w:r w:rsidRPr="00B809F7">
        <w:rPr>
          <w:b/>
          <w:sz w:val="24"/>
          <w:szCs w:val="24"/>
        </w:rPr>
        <w:t>Зинковский</w:t>
      </w:r>
      <w:proofErr w:type="spellEnd"/>
      <w:r w:rsidRPr="00B809F7">
        <w:rPr>
          <w:b/>
          <w:sz w:val="24"/>
          <w:szCs w:val="24"/>
        </w:rPr>
        <w:t xml:space="preserve">), иеромонах </w:t>
      </w:r>
      <w:proofErr w:type="spellStart"/>
      <w:r w:rsidRPr="00B809F7">
        <w:rPr>
          <w:b/>
          <w:sz w:val="24"/>
          <w:szCs w:val="24"/>
        </w:rPr>
        <w:t>Варнава</w:t>
      </w:r>
      <w:proofErr w:type="spellEnd"/>
      <w:r w:rsidRPr="00B809F7">
        <w:rPr>
          <w:b/>
          <w:sz w:val="24"/>
          <w:szCs w:val="24"/>
        </w:rPr>
        <w:t xml:space="preserve"> (</w:t>
      </w:r>
      <w:proofErr w:type="spellStart"/>
      <w:r w:rsidRPr="00B809F7">
        <w:rPr>
          <w:b/>
          <w:sz w:val="24"/>
          <w:szCs w:val="24"/>
        </w:rPr>
        <w:t>Снытко</w:t>
      </w:r>
      <w:proofErr w:type="spellEnd"/>
      <w:r w:rsidRPr="00B809F7">
        <w:rPr>
          <w:b/>
          <w:sz w:val="24"/>
          <w:szCs w:val="24"/>
        </w:rPr>
        <w:t xml:space="preserve">). Архимандрит </w:t>
      </w:r>
      <w:proofErr w:type="spellStart"/>
      <w:r w:rsidRPr="00B809F7">
        <w:rPr>
          <w:b/>
          <w:sz w:val="24"/>
          <w:szCs w:val="24"/>
        </w:rPr>
        <w:t>Софроний</w:t>
      </w:r>
      <w:proofErr w:type="spellEnd"/>
      <w:r w:rsidRPr="00B809F7">
        <w:rPr>
          <w:b/>
          <w:sz w:val="24"/>
          <w:szCs w:val="24"/>
        </w:rPr>
        <w:t xml:space="preserve"> (Сахаров) о ереси </w:t>
      </w:r>
      <w:proofErr w:type="gramStart"/>
      <w:r w:rsidRPr="00B809F7">
        <w:rPr>
          <w:b/>
          <w:sz w:val="24"/>
          <w:szCs w:val="24"/>
        </w:rPr>
        <w:t>константинопольского</w:t>
      </w:r>
      <w:proofErr w:type="gramEnd"/>
      <w:r w:rsidRPr="00B809F7">
        <w:rPr>
          <w:b/>
          <w:sz w:val="24"/>
          <w:szCs w:val="24"/>
        </w:rPr>
        <w:t xml:space="preserve"> </w:t>
      </w:r>
      <w:proofErr w:type="spellStart"/>
      <w:r w:rsidRPr="00B809F7">
        <w:rPr>
          <w:b/>
          <w:sz w:val="24"/>
          <w:szCs w:val="24"/>
        </w:rPr>
        <w:t>неопапизма</w:t>
      </w:r>
      <w:proofErr w:type="spellEnd"/>
      <w:r w:rsidRPr="00B809F7">
        <w:rPr>
          <w:b/>
          <w:sz w:val="24"/>
          <w:szCs w:val="24"/>
        </w:rPr>
        <w:t xml:space="preserve"> в свете православной </w:t>
      </w:r>
      <w:proofErr w:type="spellStart"/>
      <w:r w:rsidRPr="00B809F7">
        <w:rPr>
          <w:b/>
          <w:sz w:val="24"/>
          <w:szCs w:val="24"/>
        </w:rPr>
        <w:t>триадологии</w:t>
      </w:r>
      <w:proofErr w:type="spellEnd"/>
    </w:p>
    <w:p w:rsidR="004450B5" w:rsidRPr="004450B5" w:rsidRDefault="004450B5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Критика позиции священноначалия Константинопольской Церкви по вопросу о первенстве в Церкви.</w:t>
      </w:r>
    </w:p>
    <w:p w:rsidR="004450B5" w:rsidRDefault="004450B5" w:rsidP="00B809F7">
      <w:pPr>
        <w:spacing w:after="0" w:line="240" w:lineRule="auto"/>
        <w:rPr>
          <w:b/>
          <w:sz w:val="24"/>
          <w:szCs w:val="24"/>
        </w:rPr>
      </w:pPr>
    </w:p>
    <w:p w:rsidR="004450B5" w:rsidRDefault="00B809F7" w:rsidP="004450B5">
      <w:pPr>
        <w:spacing w:after="0" w:line="240" w:lineRule="auto"/>
        <w:jc w:val="center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ЦЕРКОВЬ И ОБЩЕСТВО</w:t>
      </w:r>
    </w:p>
    <w:p w:rsidR="004450B5" w:rsidRDefault="004450B5" w:rsidP="00B809F7">
      <w:pPr>
        <w:spacing w:after="0" w:line="240" w:lineRule="auto"/>
        <w:rPr>
          <w:b/>
          <w:sz w:val="24"/>
          <w:szCs w:val="24"/>
        </w:rPr>
      </w:pPr>
    </w:p>
    <w:p w:rsidR="00556A83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 xml:space="preserve">Д. А. </w:t>
      </w:r>
      <w:proofErr w:type="spellStart"/>
      <w:r w:rsidRPr="00B809F7">
        <w:rPr>
          <w:b/>
          <w:sz w:val="24"/>
          <w:szCs w:val="24"/>
        </w:rPr>
        <w:t>Устимчук</w:t>
      </w:r>
      <w:proofErr w:type="spellEnd"/>
      <w:r w:rsidRPr="00B809F7">
        <w:rPr>
          <w:b/>
          <w:sz w:val="24"/>
          <w:szCs w:val="24"/>
        </w:rPr>
        <w:t>. Современная миссия Православной Церкви</w:t>
      </w:r>
    </w:p>
    <w:p w:rsidR="00C00C2E" w:rsidRPr="00C00C2E" w:rsidRDefault="00C00C2E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Анализ методов современного миссионерства Православной Церкви.</w:t>
      </w:r>
    </w:p>
    <w:p w:rsidR="00556A83" w:rsidRDefault="00556A83" w:rsidP="00B809F7">
      <w:pPr>
        <w:spacing w:after="0" w:line="240" w:lineRule="auto"/>
        <w:rPr>
          <w:b/>
          <w:sz w:val="24"/>
          <w:szCs w:val="24"/>
        </w:rPr>
      </w:pPr>
    </w:p>
    <w:p w:rsidR="00556A83" w:rsidRDefault="00B809F7" w:rsidP="00556A83">
      <w:pPr>
        <w:spacing w:after="0" w:line="240" w:lineRule="auto"/>
        <w:jc w:val="center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ИСТОРИЯ ЦЕРКВИ</w:t>
      </w:r>
    </w:p>
    <w:p w:rsidR="00556A83" w:rsidRDefault="00556A83" w:rsidP="00B809F7">
      <w:pPr>
        <w:spacing w:after="0" w:line="240" w:lineRule="auto"/>
        <w:rPr>
          <w:b/>
          <w:sz w:val="24"/>
          <w:szCs w:val="24"/>
        </w:rPr>
      </w:pPr>
    </w:p>
    <w:p w:rsidR="00C00C2E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 xml:space="preserve">А. А. </w:t>
      </w:r>
      <w:proofErr w:type="spellStart"/>
      <w:r w:rsidRPr="00B809F7">
        <w:rPr>
          <w:b/>
          <w:sz w:val="24"/>
          <w:szCs w:val="24"/>
        </w:rPr>
        <w:t>Кострюков</w:t>
      </w:r>
      <w:proofErr w:type="spellEnd"/>
      <w:r w:rsidRPr="00B809F7">
        <w:rPr>
          <w:b/>
          <w:sz w:val="24"/>
          <w:szCs w:val="24"/>
        </w:rPr>
        <w:t xml:space="preserve">. К истории канонизации </w:t>
      </w:r>
      <w:proofErr w:type="spellStart"/>
      <w:r w:rsidRPr="00B809F7">
        <w:rPr>
          <w:b/>
          <w:sz w:val="24"/>
          <w:szCs w:val="24"/>
        </w:rPr>
        <w:t>новомучеников</w:t>
      </w:r>
      <w:proofErr w:type="spellEnd"/>
      <w:r w:rsidRPr="00B809F7">
        <w:rPr>
          <w:b/>
          <w:sz w:val="24"/>
          <w:szCs w:val="24"/>
        </w:rPr>
        <w:t xml:space="preserve"> и исповедников Российских в Русской Зарубежной Церкви</w:t>
      </w:r>
    </w:p>
    <w:p w:rsidR="00C00C2E" w:rsidRPr="00A0703F" w:rsidRDefault="00A0703F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сложном и противоречивом процессе канонизации царственных страстотерпцев в Русской Зарубежной Церкви.</w:t>
      </w:r>
    </w:p>
    <w:p w:rsidR="00000000" w:rsidRDefault="00B809F7" w:rsidP="00B809F7">
      <w:pPr>
        <w:spacing w:after="0" w:line="240" w:lineRule="auto"/>
        <w:rPr>
          <w:b/>
          <w:sz w:val="24"/>
          <w:szCs w:val="24"/>
        </w:rPr>
      </w:pPr>
      <w:r w:rsidRPr="00B809F7">
        <w:rPr>
          <w:b/>
          <w:sz w:val="24"/>
          <w:szCs w:val="24"/>
        </w:rPr>
        <w:t>С. Л. Фирсов. Небожественная комедия. «Православный» сталинизм к истории появления и развития одной социальной болезни</w:t>
      </w:r>
    </w:p>
    <w:p w:rsidR="00A0703F" w:rsidRPr="00A0703F" w:rsidRDefault="00A0703F" w:rsidP="00B809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 причинах появления в православной среде почитания И. В. Сталина.</w:t>
      </w:r>
    </w:p>
    <w:sectPr w:rsidR="00A0703F" w:rsidRPr="00A0703F" w:rsidSect="0032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58DC"/>
    <w:rsid w:val="002C41A1"/>
    <w:rsid w:val="003258DC"/>
    <w:rsid w:val="004450B5"/>
    <w:rsid w:val="00556A83"/>
    <w:rsid w:val="009B1EE2"/>
    <w:rsid w:val="00A0703F"/>
    <w:rsid w:val="00B809F7"/>
    <w:rsid w:val="00C00C2E"/>
    <w:rsid w:val="00F7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2021-05-06T09:38:00Z</dcterms:created>
  <dcterms:modified xsi:type="dcterms:W3CDTF">2021-05-06T09:54:00Z</dcterms:modified>
</cp:coreProperties>
</file>