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81" w:rsidRDefault="00BB0481" w:rsidP="00BB048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3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58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2020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BB0481" w:rsidRPr="00F343FF" w:rsidRDefault="00BB0481" w:rsidP="00BB048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B0481" w:rsidRDefault="00BB0481" w:rsidP="00BB04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BB0481" w:rsidRPr="0000143E" w:rsidRDefault="00BB0481" w:rsidP="00BB048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</w:p>
    <w:p w:rsidR="00BB0481" w:rsidRDefault="00BB0481" w:rsidP="00BB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BB0481" w:rsidRPr="004E2D88" w:rsidRDefault="00BB0481" w:rsidP="00BB0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481" w:rsidRDefault="00BB0481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ПРОБЛЕМЫ </w:t>
      </w:r>
      <w:r w:rsidR="004E2D88">
        <w:rPr>
          <w:rFonts w:eastAsia="Times New Roman" w:cstheme="minorHAnsi"/>
          <w:b/>
          <w:sz w:val="24"/>
          <w:szCs w:val="24"/>
        </w:rPr>
        <w:t>ОБРАЗОВАНИЯ</w:t>
      </w:r>
    </w:p>
    <w:p w:rsidR="00F47C04" w:rsidRDefault="00F47C04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F47C04" w:rsidRPr="006A370D" w:rsidRDefault="00F47C04" w:rsidP="00F47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Дивногорцева</w:t>
      </w:r>
      <w:proofErr w:type="spellEnd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Ю.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Православная педагогика и проблемы религиозного образования </w:t>
      </w:r>
    </w:p>
    <w:p w:rsidR="00F47C04" w:rsidRPr="00F47C04" w:rsidRDefault="004E2D88" w:rsidP="00F4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соответствия методики организации школьного религиозного образования нормам, ценностям и принципам религиозной педагогики.</w:t>
      </w:r>
    </w:p>
    <w:p w:rsidR="004E2D88" w:rsidRDefault="004E2D88" w:rsidP="004E2D8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4E2D88" w:rsidRDefault="004E2D88" w:rsidP="004E2D8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ПРОБЛЕМЫ ВОСПИТАНИЯ</w:t>
      </w:r>
    </w:p>
    <w:p w:rsidR="004E2D88" w:rsidRDefault="004E2D88" w:rsidP="004E2D8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4E2D88" w:rsidRPr="006A370D" w:rsidRDefault="004E2D88" w:rsidP="004E2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Соловьева Е. Е.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Попова С. И.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формирования гражданской идентичности в процессе развития личности школьника </w:t>
      </w:r>
    </w:p>
    <w:p w:rsidR="004E2D88" w:rsidRPr="004E2D88" w:rsidRDefault="004E2D88" w:rsidP="004E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D88">
        <w:rPr>
          <w:rFonts w:ascii="Times New Roman" w:eastAsia="Times New Roman" w:hAnsi="Times New Roman" w:cs="Times New Roman"/>
          <w:sz w:val="24"/>
          <w:szCs w:val="24"/>
        </w:rPr>
        <w:t>О выявлении особенностей формирования гражданской идентичности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D88">
        <w:rPr>
          <w:rFonts w:ascii="Times New Roman" w:eastAsia="Times New Roman" w:hAnsi="Times New Roman" w:cs="Times New Roman"/>
          <w:sz w:val="24"/>
          <w:szCs w:val="24"/>
        </w:rPr>
        <w:t>школьника в процессе личностного развития.</w:t>
      </w:r>
    </w:p>
    <w:p w:rsidR="00F47C04" w:rsidRDefault="00F47C04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BB0481" w:rsidRDefault="00BB0481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СОЦИАЛЬНАЯ ПЕДАГОГИКА</w:t>
      </w:r>
    </w:p>
    <w:p w:rsidR="00614671" w:rsidRDefault="00614671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614671" w:rsidRPr="006A370D" w:rsidRDefault="00614671" w:rsidP="00614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Яковлева М. Г.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>Микросоциум</w:t>
      </w:r>
      <w:proofErr w:type="spellEnd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фактор </w:t>
      </w:r>
      <w:proofErr w:type="spellStart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>виктимизации</w:t>
      </w:r>
      <w:proofErr w:type="spellEnd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 </w:t>
      </w:r>
    </w:p>
    <w:p w:rsidR="00614671" w:rsidRPr="00614671" w:rsidRDefault="00A73A0A" w:rsidP="00614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микросоциума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фактора превращения человека в жертву неблагоприятных условий социализации.</w:t>
      </w:r>
    </w:p>
    <w:p w:rsidR="00614671" w:rsidRPr="00614671" w:rsidRDefault="00614671" w:rsidP="00BB0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481" w:rsidRDefault="00BB0481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D1BD3">
        <w:rPr>
          <w:rFonts w:eastAsia="Times New Roman" w:cstheme="minorHAnsi"/>
          <w:b/>
          <w:sz w:val="24"/>
          <w:szCs w:val="24"/>
        </w:rPr>
        <w:t>ИСТОРИЯ ПЕДАГОГИКИ</w:t>
      </w:r>
    </w:p>
    <w:p w:rsidR="00081230" w:rsidRDefault="00081230" w:rsidP="00BB04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6A370D" w:rsidRDefault="006A370D" w:rsidP="00B36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Ивлянова</w:t>
      </w:r>
      <w:proofErr w:type="spellEnd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А.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Азы православия в первых русских печатных азбуках XVI века </w:t>
      </w:r>
    </w:p>
    <w:p w:rsidR="00253782" w:rsidRPr="006A370D" w:rsidRDefault="00253782" w:rsidP="00B3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печатные книги – азбуки – как источники религиозного образования.</w:t>
      </w:r>
    </w:p>
    <w:p w:rsidR="006A370D" w:rsidRDefault="006A370D" w:rsidP="00B36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Пашкова Т. И.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Учебные руководства по отечественной истории для средних учебных заведений в каталогах Министерства народного просвещения (1860-е – 1916 гг.) </w:t>
      </w:r>
    </w:p>
    <w:p w:rsidR="00B20AE0" w:rsidRDefault="00B20AE0" w:rsidP="00B36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изучении учебников по русской истории для средней школы, рекомендованных к использованию Министерством народного просвещения.</w:t>
      </w:r>
    </w:p>
    <w:p w:rsidR="000D6425" w:rsidRDefault="000D6425" w:rsidP="00B36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425" w:rsidRPr="000D6425" w:rsidRDefault="000D6425" w:rsidP="000D642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ПАМЯТИ ВИТАЛИЯ ГРИГОРЬЕВИЧА БЕЗРОГОВА</w:t>
      </w:r>
    </w:p>
    <w:p w:rsidR="000D6425" w:rsidRPr="00B20AE0" w:rsidRDefault="000D6425" w:rsidP="00B36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34AD" w:rsidRDefault="006A370D" w:rsidP="00B36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Куровская</w:t>
      </w:r>
      <w:proofErr w:type="spellEnd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 Г.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учебной литературы для начальной школы: к развитию научных идей Виталия Григорьевича </w:t>
      </w:r>
      <w:proofErr w:type="spellStart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>Безрогова</w:t>
      </w:r>
      <w:proofErr w:type="spellEnd"/>
    </w:p>
    <w:p w:rsidR="006A370D" w:rsidRPr="006A370D" w:rsidRDefault="001734AD" w:rsidP="00B3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стороны научного дара и творческого пути В.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4AD">
        <w:rPr>
          <w:rFonts w:ascii="Times New Roman" w:eastAsia="Times New Roman" w:hAnsi="Times New Roman" w:cs="Times New Roman"/>
          <w:sz w:val="24"/>
          <w:szCs w:val="24"/>
        </w:rPr>
        <w:t xml:space="preserve">доктора педагогических наук, </w:t>
      </w:r>
      <w:r>
        <w:rPr>
          <w:rFonts w:ascii="Times New Roman" w:eastAsia="Times New Roman" w:hAnsi="Times New Roman" w:cs="Times New Roman"/>
          <w:sz w:val="24"/>
          <w:szCs w:val="24"/>
        </w:rPr>
        <w:t>члена-корреспондента РАО, главного научного сотрудника лаборатории истории педагогики и образования, профессора Института стратегии развития образования РАО.</w:t>
      </w:r>
    </w:p>
    <w:p w:rsidR="002065FA" w:rsidRDefault="006A370D" w:rsidP="00B36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Кирикова О. А.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Костина Т. В.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 Г. Ф. В. Юнкера «касательно введения одинаковых книг во всех школах Российской империи» (1735): к предыстории школьных реформ в России</w:t>
      </w:r>
    </w:p>
    <w:p w:rsidR="006A370D" w:rsidRPr="006A370D" w:rsidRDefault="00BC481F" w:rsidP="00B36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Биография </w:t>
      </w:r>
      <w:r w:rsidR="000034E6">
        <w:rPr>
          <w:rFonts w:ascii="Times New Roman" w:eastAsia="Times New Roman" w:hAnsi="Times New Roman" w:cs="Times New Roman"/>
          <w:sz w:val="24"/>
          <w:szCs w:val="24"/>
        </w:rPr>
        <w:t xml:space="preserve">немецкого </w:t>
      </w:r>
      <w:r w:rsidR="00F52FE6">
        <w:rPr>
          <w:rFonts w:ascii="Times New Roman" w:eastAsia="Times New Roman" w:hAnsi="Times New Roman" w:cs="Times New Roman"/>
          <w:sz w:val="24"/>
          <w:szCs w:val="24"/>
        </w:rPr>
        <w:t xml:space="preserve">поэта </w:t>
      </w:r>
      <w:r>
        <w:rPr>
          <w:rFonts w:ascii="Times New Roman" w:eastAsia="Times New Roman" w:hAnsi="Times New Roman" w:cs="Times New Roman"/>
          <w:sz w:val="24"/>
          <w:szCs w:val="24"/>
        </w:rPr>
        <w:t>Г. Ф. Юнкера и анализ содержания</w:t>
      </w:r>
      <w:r w:rsidR="006A370D"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81F">
        <w:rPr>
          <w:rFonts w:ascii="Times New Roman" w:eastAsia="Times New Roman" w:hAnsi="Times New Roman" w:cs="Times New Roman"/>
          <w:sz w:val="24"/>
          <w:szCs w:val="24"/>
        </w:rPr>
        <w:t>его записки.</w:t>
      </w:r>
    </w:p>
    <w:p w:rsidR="006A370D" w:rsidRDefault="006A370D" w:rsidP="00003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Шор Т. К.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Учительские семинарии в Прибалтике в начале ХХ </w:t>
      </w:r>
      <w:proofErr w:type="gramStart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034E6" w:rsidRPr="006A370D" w:rsidRDefault="000034E6" w:rsidP="000034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Устройство и деятельность у</w:t>
      </w:r>
      <w:r w:rsidRPr="006A370D">
        <w:rPr>
          <w:rFonts w:ascii="Times New Roman" w:eastAsia="Times New Roman" w:hAnsi="Times New Roman" w:cs="Times New Roman"/>
          <w:sz w:val="24"/>
          <w:szCs w:val="24"/>
        </w:rPr>
        <w:t>чительски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A370D">
        <w:rPr>
          <w:rFonts w:ascii="Times New Roman" w:eastAsia="Times New Roman" w:hAnsi="Times New Roman" w:cs="Times New Roman"/>
          <w:sz w:val="24"/>
          <w:szCs w:val="24"/>
        </w:rPr>
        <w:t xml:space="preserve"> семинари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A370D">
        <w:rPr>
          <w:rFonts w:ascii="Times New Roman" w:eastAsia="Times New Roman" w:hAnsi="Times New Roman" w:cs="Times New Roman"/>
          <w:sz w:val="24"/>
          <w:szCs w:val="24"/>
        </w:rPr>
        <w:t xml:space="preserve"> в Прибалтике в начале ХХ </w:t>
      </w:r>
      <w:proofErr w:type="gramStart"/>
      <w:r w:rsidRPr="006A37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3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230" w:rsidRDefault="006A370D" w:rsidP="00003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>Илюха</w:t>
      </w:r>
      <w:proofErr w:type="spellEnd"/>
      <w:r w:rsidRPr="006A3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 П.</w:t>
      </w:r>
      <w:r w:rsidRPr="006A370D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Восприятие и освоение детьми запретных и таинственных мест в новом советском городе: случай послевоенной Сортавалы </w:t>
      </w:r>
    </w:p>
    <w:p w:rsidR="000034E6" w:rsidRPr="000034E6" w:rsidRDefault="000034E6" w:rsidP="000034E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восприятии и освоении детьми ландшафта города, отошедшего от Финляндии к СССР в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торой мировой войны.</w:t>
      </w:r>
    </w:p>
    <w:p w:rsidR="00BB0481" w:rsidRPr="00B366AB" w:rsidRDefault="00BB0481" w:rsidP="0000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39C" w:rsidRDefault="003B139C" w:rsidP="000034E6">
      <w:pPr>
        <w:spacing w:after="0" w:line="240" w:lineRule="auto"/>
      </w:pPr>
    </w:p>
    <w:sectPr w:rsidR="003B139C" w:rsidSect="00A26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FCD"/>
    <w:rsid w:val="000034E6"/>
    <w:rsid w:val="00081230"/>
    <w:rsid w:val="000D6425"/>
    <w:rsid w:val="001734AD"/>
    <w:rsid w:val="002065FA"/>
    <w:rsid w:val="00253782"/>
    <w:rsid w:val="003B139C"/>
    <w:rsid w:val="004E2D88"/>
    <w:rsid w:val="00614671"/>
    <w:rsid w:val="006A370D"/>
    <w:rsid w:val="00A26FCD"/>
    <w:rsid w:val="00A73A0A"/>
    <w:rsid w:val="00B20AE0"/>
    <w:rsid w:val="00B366AB"/>
    <w:rsid w:val="00BB0481"/>
    <w:rsid w:val="00BC481F"/>
    <w:rsid w:val="00F47C04"/>
    <w:rsid w:val="00F5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37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A3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77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6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564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35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36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3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83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53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245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767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44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0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71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2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66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2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40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2020-09-13T05:29:00Z</dcterms:created>
  <dcterms:modified xsi:type="dcterms:W3CDTF">2020-09-13T05:56:00Z</dcterms:modified>
</cp:coreProperties>
</file>