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FC" w:rsidRPr="002E1917" w:rsidRDefault="00C172FC" w:rsidP="00C172F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2E1917">
        <w:rPr>
          <w:rFonts w:cstheme="minorHAnsi"/>
          <w:sz w:val="24"/>
          <w:szCs w:val="24"/>
        </w:rPr>
        <w:t xml:space="preserve">В библиотеку Семинарии поступил </w:t>
      </w:r>
      <w:r>
        <w:rPr>
          <w:rFonts w:cstheme="minorHAnsi"/>
          <w:sz w:val="24"/>
          <w:szCs w:val="24"/>
        </w:rPr>
        <w:t>4</w:t>
      </w:r>
      <w:r w:rsidRPr="002E1917">
        <w:rPr>
          <w:rFonts w:cstheme="minorHAnsi"/>
          <w:sz w:val="24"/>
          <w:szCs w:val="24"/>
        </w:rPr>
        <w:t xml:space="preserve">-й номер журнала </w:t>
      </w:r>
      <w:r w:rsidRPr="002E1917">
        <w:rPr>
          <w:rFonts w:cstheme="minorHAnsi"/>
          <w:b/>
          <w:sz w:val="24"/>
          <w:szCs w:val="24"/>
        </w:rPr>
        <w:t>«Вопросы философии»</w:t>
      </w:r>
      <w:r w:rsidRPr="002E1917">
        <w:rPr>
          <w:rFonts w:cstheme="minorHAnsi"/>
          <w:sz w:val="24"/>
          <w:szCs w:val="24"/>
        </w:rPr>
        <w:t xml:space="preserve"> за 2020 г.</w:t>
      </w:r>
    </w:p>
    <w:p w:rsidR="00C172FC" w:rsidRPr="002E1917" w:rsidRDefault="00C172FC" w:rsidP="00C172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72FC" w:rsidRDefault="00C172FC" w:rsidP="00C172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E1917">
        <w:rPr>
          <w:rFonts w:cstheme="minorHAnsi"/>
          <w:b/>
          <w:sz w:val="24"/>
          <w:szCs w:val="24"/>
        </w:rPr>
        <w:t>СОДЕРЖАНИЕ</w:t>
      </w:r>
    </w:p>
    <w:p w:rsidR="00C172FC" w:rsidRDefault="00C172FC" w:rsidP="00C172F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72FC" w:rsidRDefault="00C148C3" w:rsidP="00C172F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К ЮБИЛЕЮ РОССИЙСКОГО УНИВЕРСИТЕТА ДРУЖБЫ НАРОДОВ</w:t>
      </w:r>
    </w:p>
    <w:p w:rsidR="00C148C3" w:rsidRDefault="00C148C3" w:rsidP="00C172FC">
      <w:pPr>
        <w:spacing w:after="0" w:line="240" w:lineRule="auto"/>
        <w:jc w:val="center"/>
        <w:rPr>
          <w:b/>
          <w:bCs/>
        </w:rPr>
      </w:pPr>
    </w:p>
    <w:p w:rsidR="0043176B" w:rsidRDefault="0043176B" w:rsidP="00C148C3">
      <w:pPr>
        <w:spacing w:after="0" w:line="240" w:lineRule="auto"/>
        <w:rPr>
          <w:b/>
        </w:rPr>
      </w:pPr>
      <w:proofErr w:type="spellStart"/>
      <w:r w:rsidRPr="00C148C3">
        <w:rPr>
          <w:b/>
          <w:iCs/>
        </w:rPr>
        <w:t>Кирабаев</w:t>
      </w:r>
      <w:proofErr w:type="spellEnd"/>
      <w:r w:rsidRPr="00C148C3">
        <w:rPr>
          <w:b/>
          <w:iCs/>
        </w:rPr>
        <w:t xml:space="preserve"> Н.С., </w:t>
      </w:r>
      <w:proofErr w:type="spellStart"/>
      <w:r w:rsidRPr="00C148C3">
        <w:rPr>
          <w:b/>
          <w:iCs/>
        </w:rPr>
        <w:t>Аль-Джанаби</w:t>
      </w:r>
      <w:proofErr w:type="spellEnd"/>
      <w:r w:rsidRPr="00C148C3">
        <w:rPr>
          <w:b/>
          <w:iCs/>
        </w:rPr>
        <w:t xml:space="preserve"> М.М., Чистякова О.В.</w:t>
      </w:r>
      <w:r>
        <w:rPr>
          <w:b/>
          <w:iCs/>
        </w:rPr>
        <w:t xml:space="preserve"> </w:t>
      </w:r>
      <w:hyperlink r:id="rId4" w:history="1">
        <w:r w:rsidR="00C148C3" w:rsidRPr="00C148C3">
          <w:rPr>
            <w:rStyle w:val="a3"/>
            <w:b/>
            <w:bCs/>
            <w:color w:val="auto"/>
            <w:u w:val="none"/>
          </w:rPr>
          <w:t xml:space="preserve">ЗНАНИЕ, РАЗУМ И ВЕРА В АРАБО-МУСУЛЬМАНСКОЙ И ХРИСТИАНСКО-ПАТРИСТИЧЕСКОЙ </w:t>
        </w:r>
        <w:proofErr w:type="gramStart"/>
        <w:r w:rsidR="00C148C3" w:rsidRPr="00C148C3">
          <w:rPr>
            <w:rStyle w:val="a3"/>
            <w:b/>
            <w:bCs/>
            <w:color w:val="auto"/>
            <w:u w:val="none"/>
          </w:rPr>
          <w:t>ТРАДИЦИЯХ</w:t>
        </w:r>
        <w:proofErr w:type="gramEnd"/>
        <w:r w:rsidR="00C148C3" w:rsidRPr="00C148C3">
          <w:rPr>
            <w:rStyle w:val="a3"/>
            <w:b/>
            <w:bCs/>
            <w:color w:val="auto"/>
            <w:u w:val="none"/>
          </w:rPr>
          <w:t xml:space="preserve"> ЭПОХИ СРЕДНЕВЕКОВЬЯ</w:t>
        </w:r>
      </w:hyperlink>
    </w:p>
    <w:p w:rsidR="00C148C3" w:rsidRPr="00405C13" w:rsidRDefault="0043176B" w:rsidP="00C148C3">
      <w:pPr>
        <w:spacing w:after="0" w:line="240" w:lineRule="auto"/>
        <w:rPr>
          <w:iCs/>
        </w:rPr>
      </w:pPr>
      <w:r>
        <w:t>История возникновения и развития философской мысли соотношения знания, разума и веры в к</w:t>
      </w:r>
      <w:r w:rsidR="00542976">
        <w:t>о</w:t>
      </w:r>
      <w:r>
        <w:t xml:space="preserve">мпаративном анализе двух традиций Средневековья: арабо-мусульманской и </w:t>
      </w:r>
      <w:proofErr w:type="spellStart"/>
      <w:r>
        <w:t>восточнохристианской</w:t>
      </w:r>
      <w:proofErr w:type="spellEnd"/>
      <w:r>
        <w:t>.</w:t>
      </w:r>
      <w:r w:rsidR="00C148C3" w:rsidRPr="00C148C3">
        <w:rPr>
          <w:b/>
        </w:rPr>
        <w:br/>
      </w:r>
      <w:r w:rsidR="00405C13" w:rsidRPr="00C148C3">
        <w:rPr>
          <w:b/>
          <w:iCs/>
        </w:rPr>
        <w:t>Ивлева М.Л., Черняк А.З.</w:t>
      </w:r>
      <w:r w:rsidR="00405C13">
        <w:rPr>
          <w:b/>
          <w:iCs/>
        </w:rPr>
        <w:t xml:space="preserve"> </w:t>
      </w:r>
      <w:hyperlink r:id="rId5" w:history="1">
        <w:r w:rsidR="00C148C3" w:rsidRPr="00C148C3">
          <w:rPr>
            <w:rStyle w:val="a3"/>
            <w:b/>
            <w:bCs/>
            <w:color w:val="auto"/>
            <w:u w:val="none"/>
          </w:rPr>
          <w:t>О НАРРАТИВНЫХ ЗНАЧЕНИЯХ СОБСТВЕННЫХ ИМЕН</w:t>
        </w:r>
      </w:hyperlink>
      <w:r w:rsidR="00C148C3" w:rsidRPr="00C148C3">
        <w:rPr>
          <w:b/>
        </w:rPr>
        <w:br/>
      </w:r>
      <w:r w:rsidR="00405C13">
        <w:rPr>
          <w:iCs/>
        </w:rPr>
        <w:t xml:space="preserve">В статье проводится мысль о значении собственных имен как активаторов </w:t>
      </w:r>
      <w:proofErr w:type="spellStart"/>
      <w:r w:rsidR="00405C13">
        <w:rPr>
          <w:iCs/>
        </w:rPr>
        <w:t>нарративов</w:t>
      </w:r>
      <w:proofErr w:type="spellEnd"/>
      <w:r w:rsidR="00405C13">
        <w:rPr>
          <w:iCs/>
        </w:rPr>
        <w:t>.</w:t>
      </w:r>
    </w:p>
    <w:p w:rsidR="00C148C3" w:rsidRPr="00D7573C" w:rsidRDefault="00D7573C" w:rsidP="00C148C3">
      <w:pPr>
        <w:spacing w:after="0" w:line="240" w:lineRule="auto"/>
        <w:rPr>
          <w:iCs/>
        </w:rPr>
      </w:pPr>
      <w:proofErr w:type="spellStart"/>
      <w:r w:rsidRPr="00C148C3">
        <w:rPr>
          <w:b/>
          <w:iCs/>
        </w:rPr>
        <w:t>Найдыш</w:t>
      </w:r>
      <w:proofErr w:type="spellEnd"/>
      <w:r w:rsidRPr="00C148C3">
        <w:rPr>
          <w:b/>
          <w:iCs/>
        </w:rPr>
        <w:t xml:space="preserve"> В.М.</w:t>
      </w:r>
      <w:r>
        <w:rPr>
          <w:b/>
          <w:iCs/>
        </w:rPr>
        <w:t xml:space="preserve"> </w:t>
      </w:r>
      <w:hyperlink r:id="rId6" w:history="1">
        <w:r w:rsidR="00C148C3" w:rsidRPr="00C148C3">
          <w:rPr>
            <w:rStyle w:val="a3"/>
            <w:b/>
            <w:bCs/>
            <w:color w:val="auto"/>
            <w:u w:val="none"/>
          </w:rPr>
          <w:t>ЭКЗИСТЕНЦИАЛЬНЫЕ ОСНОВАНИЯ ТАЙНОТВОРЧЕСТВА</w:t>
        </w:r>
      </w:hyperlink>
      <w:r w:rsidR="00C148C3" w:rsidRPr="00C148C3">
        <w:rPr>
          <w:b/>
        </w:rPr>
        <w:br/>
      </w:r>
      <w:r>
        <w:rPr>
          <w:iCs/>
        </w:rPr>
        <w:t>Тайна как глубинная трансформация духовного мира личности.</w:t>
      </w:r>
    </w:p>
    <w:p w:rsidR="00C148C3" w:rsidRPr="00BA035F" w:rsidRDefault="00BA035F" w:rsidP="00C148C3">
      <w:pPr>
        <w:spacing w:after="0" w:line="240" w:lineRule="auto"/>
        <w:rPr>
          <w:iCs/>
        </w:rPr>
      </w:pPr>
      <w:r w:rsidRPr="00C148C3">
        <w:rPr>
          <w:b/>
          <w:iCs/>
        </w:rPr>
        <w:t>Белов В.Н.</w:t>
      </w:r>
      <w:r>
        <w:rPr>
          <w:b/>
          <w:iCs/>
        </w:rPr>
        <w:t xml:space="preserve"> </w:t>
      </w:r>
      <w:hyperlink r:id="rId7" w:history="1">
        <w:r w:rsidR="00C148C3" w:rsidRPr="00C148C3">
          <w:rPr>
            <w:rStyle w:val="a3"/>
            <w:b/>
            <w:bCs/>
            <w:color w:val="auto"/>
            <w:u w:val="none"/>
          </w:rPr>
          <w:t>РУССКОЕ НЕОКАНТИАНСТВО В ИСТОРИИ ЕВРОПЕЙСКОЙ ФИЛОСОФИИ И КУЛЬТУРЫ</w:t>
        </w:r>
      </w:hyperlink>
      <w:r w:rsidR="00C148C3" w:rsidRPr="00C148C3">
        <w:rPr>
          <w:b/>
        </w:rPr>
        <w:br/>
      </w:r>
      <w:r w:rsidR="00CE0968">
        <w:rPr>
          <w:iCs/>
        </w:rPr>
        <w:t>Значение русского неокантианства для судеб европейской и российской философии и культуры.</w:t>
      </w:r>
    </w:p>
    <w:p w:rsidR="00CE0968" w:rsidRDefault="00CE0968" w:rsidP="00C148C3">
      <w:pPr>
        <w:spacing w:after="0" w:line="240" w:lineRule="auto"/>
        <w:rPr>
          <w:b/>
        </w:rPr>
      </w:pPr>
      <w:proofErr w:type="spellStart"/>
      <w:r w:rsidRPr="00C148C3">
        <w:rPr>
          <w:b/>
          <w:iCs/>
        </w:rPr>
        <w:t>Цвык</w:t>
      </w:r>
      <w:proofErr w:type="spellEnd"/>
      <w:r w:rsidRPr="00C148C3">
        <w:rPr>
          <w:b/>
          <w:iCs/>
        </w:rPr>
        <w:t xml:space="preserve"> В.А., </w:t>
      </w:r>
      <w:proofErr w:type="spellStart"/>
      <w:r w:rsidRPr="00C148C3">
        <w:rPr>
          <w:b/>
          <w:iCs/>
        </w:rPr>
        <w:t>Цвык</w:t>
      </w:r>
      <w:proofErr w:type="spellEnd"/>
      <w:r w:rsidRPr="00C148C3">
        <w:rPr>
          <w:b/>
          <w:iCs/>
        </w:rPr>
        <w:t xml:space="preserve"> И.В.</w:t>
      </w:r>
      <w:r>
        <w:rPr>
          <w:b/>
          <w:iCs/>
        </w:rPr>
        <w:t xml:space="preserve"> </w:t>
      </w:r>
      <w:hyperlink r:id="rId8" w:history="1">
        <w:r w:rsidR="00C148C3" w:rsidRPr="00C148C3">
          <w:rPr>
            <w:rStyle w:val="a3"/>
            <w:b/>
            <w:bCs/>
            <w:color w:val="auto"/>
            <w:u w:val="none"/>
          </w:rPr>
          <w:t>НРАВСТВЕННОЕ ВОСПИТАНИЕ МОЛОДЕЖИ В УСЛОВИЯХ ИНФОРМАЦИОННОГО ОБЩЕСТВА</w:t>
        </w:r>
      </w:hyperlink>
    </w:p>
    <w:p w:rsidR="008A0A2B" w:rsidRDefault="00CE0968" w:rsidP="00C148C3">
      <w:pPr>
        <w:spacing w:after="0" w:line="240" w:lineRule="auto"/>
        <w:rPr>
          <w:b/>
          <w:iCs/>
        </w:rPr>
      </w:pPr>
      <w:r>
        <w:t>Повышение эффективности нравственного воспитания предполагает научное определение целей воспитания и комплексных путей их осуществления.</w:t>
      </w:r>
      <w:r w:rsidR="00C148C3" w:rsidRPr="00C148C3">
        <w:rPr>
          <w:b/>
        </w:rPr>
        <w:br/>
      </w:r>
    </w:p>
    <w:p w:rsidR="008A0A2B" w:rsidRDefault="008A0A2B" w:rsidP="008A0A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ФИЛОСОФИЯ И ОБЩЕСТВО</w:t>
      </w:r>
    </w:p>
    <w:p w:rsidR="008A0A2B" w:rsidRDefault="008A0A2B" w:rsidP="008A0A2B">
      <w:pPr>
        <w:spacing w:after="0" w:line="240" w:lineRule="auto"/>
        <w:jc w:val="center"/>
        <w:rPr>
          <w:b/>
          <w:bCs/>
        </w:rPr>
      </w:pPr>
    </w:p>
    <w:p w:rsidR="008A0A2B" w:rsidRPr="00CE0968" w:rsidRDefault="00CE0968" w:rsidP="008A0A2B">
      <w:pPr>
        <w:spacing w:after="0" w:line="240" w:lineRule="auto"/>
        <w:rPr>
          <w:iCs/>
        </w:rPr>
      </w:pPr>
      <w:proofErr w:type="spellStart"/>
      <w:r w:rsidRPr="008A0A2B">
        <w:rPr>
          <w:b/>
          <w:iCs/>
        </w:rPr>
        <w:t>Карабущенко</w:t>
      </w:r>
      <w:proofErr w:type="spellEnd"/>
      <w:r w:rsidRPr="008A0A2B">
        <w:rPr>
          <w:b/>
          <w:iCs/>
        </w:rPr>
        <w:t xml:space="preserve"> П.Л., </w:t>
      </w:r>
      <w:proofErr w:type="spellStart"/>
      <w:r w:rsidRPr="008A0A2B">
        <w:rPr>
          <w:b/>
          <w:iCs/>
        </w:rPr>
        <w:t>Гайнутдинова</w:t>
      </w:r>
      <w:proofErr w:type="spellEnd"/>
      <w:r w:rsidRPr="008A0A2B">
        <w:rPr>
          <w:b/>
          <w:iCs/>
        </w:rPr>
        <w:t xml:space="preserve"> Е.В.</w:t>
      </w:r>
      <w:r>
        <w:rPr>
          <w:b/>
          <w:iCs/>
        </w:rPr>
        <w:t xml:space="preserve"> </w:t>
      </w:r>
      <w:hyperlink r:id="rId9" w:history="1">
        <w:r w:rsidR="008A0A2B" w:rsidRPr="008A0A2B">
          <w:rPr>
            <w:rStyle w:val="a3"/>
            <w:b/>
            <w:bCs/>
            <w:color w:val="auto"/>
            <w:u w:val="none"/>
          </w:rPr>
          <w:t>ПОЛИТИЧЕСКАЯ ГЕРМЕНЕВТИКА И СОВРЕМЕННАЯ ЭЛИТОКРАТИЯ</w:t>
        </w:r>
      </w:hyperlink>
      <w:r w:rsidR="008A0A2B" w:rsidRPr="008A0A2B">
        <w:rPr>
          <w:b/>
        </w:rPr>
        <w:br/>
      </w:r>
      <w:r>
        <w:rPr>
          <w:iCs/>
        </w:rPr>
        <w:t>Политическая герменевтика – междисциплинарное направление, анализирующее культуру текстов политических элит и их лидеров.</w:t>
      </w:r>
    </w:p>
    <w:p w:rsidR="00811ED3" w:rsidRDefault="00811ED3" w:rsidP="008A0A2B">
      <w:pPr>
        <w:spacing w:after="0" w:line="240" w:lineRule="auto"/>
        <w:rPr>
          <w:b/>
        </w:rPr>
      </w:pPr>
      <w:r w:rsidRPr="008A0A2B">
        <w:rPr>
          <w:b/>
          <w:iCs/>
        </w:rPr>
        <w:t xml:space="preserve">Артамонова Ю.Д., </w:t>
      </w:r>
      <w:proofErr w:type="spellStart"/>
      <w:r w:rsidRPr="008A0A2B">
        <w:rPr>
          <w:b/>
          <w:iCs/>
        </w:rPr>
        <w:t>Демчук</w:t>
      </w:r>
      <w:proofErr w:type="spellEnd"/>
      <w:r w:rsidRPr="008A0A2B">
        <w:rPr>
          <w:b/>
          <w:iCs/>
        </w:rPr>
        <w:t xml:space="preserve"> А.Л.</w:t>
      </w:r>
      <w:r>
        <w:rPr>
          <w:b/>
          <w:iCs/>
        </w:rPr>
        <w:t xml:space="preserve"> </w:t>
      </w:r>
      <w:hyperlink r:id="rId10" w:history="1">
        <w:r w:rsidR="008A0A2B" w:rsidRPr="008A0A2B">
          <w:rPr>
            <w:rStyle w:val="a3"/>
            <w:b/>
            <w:bCs/>
            <w:color w:val="auto"/>
            <w:u w:val="none"/>
          </w:rPr>
          <w:t>"КОННЕКТИВНАЯ ИДЕНТИЧНОСТЬ" В СОВРЕМЕННОМ МИРЕ</w:t>
        </w:r>
      </w:hyperlink>
    </w:p>
    <w:p w:rsidR="00725831" w:rsidRDefault="005E4EDE" w:rsidP="008A0A2B">
      <w:pPr>
        <w:spacing w:after="0" w:line="240" w:lineRule="auto"/>
        <w:rPr>
          <w:b/>
        </w:rPr>
      </w:pPr>
      <w:r w:rsidRPr="005E4EDE">
        <w:t>Основные версии существования замкнутых локальных групп</w:t>
      </w:r>
      <w:r>
        <w:t xml:space="preserve">, отличных </w:t>
      </w:r>
      <w:proofErr w:type="gramStart"/>
      <w:r>
        <w:t>от</w:t>
      </w:r>
      <w:proofErr w:type="gramEnd"/>
      <w:r>
        <w:t xml:space="preserve"> прежних</w:t>
      </w:r>
      <w:r w:rsidRPr="005E4EDE">
        <w:t>.</w:t>
      </w:r>
      <w:r w:rsidR="008A0A2B" w:rsidRPr="005E4EDE">
        <w:br/>
      </w:r>
      <w:proofErr w:type="spellStart"/>
      <w:r w:rsidR="00725831" w:rsidRPr="008A0A2B">
        <w:rPr>
          <w:b/>
          <w:iCs/>
        </w:rPr>
        <w:t>Емелин</w:t>
      </w:r>
      <w:proofErr w:type="spellEnd"/>
      <w:r w:rsidR="00725831" w:rsidRPr="008A0A2B">
        <w:rPr>
          <w:b/>
          <w:iCs/>
        </w:rPr>
        <w:t xml:space="preserve"> В.А., </w:t>
      </w:r>
      <w:proofErr w:type="spellStart"/>
      <w:r w:rsidR="00725831" w:rsidRPr="008A0A2B">
        <w:rPr>
          <w:b/>
          <w:iCs/>
        </w:rPr>
        <w:t>Тхостов</w:t>
      </w:r>
      <w:proofErr w:type="spellEnd"/>
      <w:r w:rsidR="00725831" w:rsidRPr="008A0A2B">
        <w:rPr>
          <w:b/>
          <w:iCs/>
        </w:rPr>
        <w:t xml:space="preserve"> А.Ш.</w:t>
      </w:r>
      <w:r w:rsidR="00725831">
        <w:rPr>
          <w:b/>
          <w:iCs/>
        </w:rPr>
        <w:t xml:space="preserve"> </w:t>
      </w:r>
      <w:hyperlink r:id="rId11" w:history="1">
        <w:r w:rsidR="008A0A2B" w:rsidRPr="008A0A2B">
          <w:rPr>
            <w:rStyle w:val="a3"/>
            <w:b/>
            <w:bCs/>
            <w:color w:val="auto"/>
            <w:u w:val="none"/>
          </w:rPr>
          <w:t>ДИСФОРМАТИВНАЯ ИДЕНТИЧНОСТЬ</w:t>
        </w:r>
      </w:hyperlink>
    </w:p>
    <w:p w:rsidR="008A0A2B" w:rsidRDefault="00725831" w:rsidP="008A0A2B">
      <w:pPr>
        <w:spacing w:after="0" w:line="240" w:lineRule="auto"/>
        <w:rPr>
          <w:b/>
          <w:iCs/>
        </w:rPr>
      </w:pPr>
      <w:r>
        <w:t>Ввод и обоснование нового для наук о человеке понятие – «</w:t>
      </w:r>
      <w:proofErr w:type="spellStart"/>
      <w:r>
        <w:t>дисформативная</w:t>
      </w:r>
      <w:proofErr w:type="spellEnd"/>
      <w:r>
        <w:t xml:space="preserve"> идентичность».</w:t>
      </w:r>
      <w:r w:rsidR="008A0A2B" w:rsidRPr="008A0A2B">
        <w:rPr>
          <w:b/>
        </w:rPr>
        <w:br/>
      </w:r>
    </w:p>
    <w:p w:rsidR="008A0A2B" w:rsidRPr="002E1917" w:rsidRDefault="008A0A2B" w:rsidP="008A0A2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 И КУЛЬТУРА</w:t>
      </w:r>
    </w:p>
    <w:p w:rsidR="008A0A2B" w:rsidRDefault="008A0A2B" w:rsidP="008A0A2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A0A2B" w:rsidRPr="00B21725" w:rsidRDefault="00B21725" w:rsidP="008A0A2B">
      <w:pPr>
        <w:spacing w:after="0" w:line="240" w:lineRule="auto"/>
        <w:rPr>
          <w:iCs/>
        </w:rPr>
      </w:pPr>
      <w:proofErr w:type="spellStart"/>
      <w:r w:rsidRPr="008A0A2B">
        <w:rPr>
          <w:b/>
          <w:iCs/>
        </w:rPr>
        <w:t>Ковельман</w:t>
      </w:r>
      <w:proofErr w:type="spellEnd"/>
      <w:r w:rsidRPr="008A0A2B">
        <w:rPr>
          <w:b/>
          <w:iCs/>
        </w:rPr>
        <w:t xml:space="preserve"> А.Б.</w:t>
      </w:r>
      <w:r>
        <w:rPr>
          <w:b/>
          <w:iCs/>
        </w:rPr>
        <w:t xml:space="preserve"> </w:t>
      </w:r>
      <w:hyperlink r:id="rId12" w:history="1">
        <w:r w:rsidR="008A0A2B" w:rsidRPr="008A0A2B">
          <w:rPr>
            <w:rStyle w:val="a3"/>
            <w:b/>
            <w:bCs/>
            <w:color w:val="auto"/>
            <w:u w:val="none"/>
          </w:rPr>
          <w:t>ВОКРУГ ПУШКИНА: ДУХ, ЗАКОН И СВОБОДА В ДИСКУССИИ 1990-Х ГГ</w:t>
        </w:r>
      </w:hyperlink>
      <w:r>
        <w:rPr>
          <w:b/>
        </w:rPr>
        <w:t>.</w:t>
      </w:r>
      <w:r w:rsidR="008A0A2B" w:rsidRPr="008A0A2B">
        <w:rPr>
          <w:b/>
        </w:rPr>
        <w:br/>
      </w:r>
      <w:proofErr w:type="spellStart"/>
      <w:r>
        <w:rPr>
          <w:iCs/>
        </w:rPr>
        <w:t>Апокалиптическое</w:t>
      </w:r>
      <w:proofErr w:type="spellEnd"/>
      <w:r>
        <w:rPr>
          <w:iCs/>
        </w:rPr>
        <w:t xml:space="preserve"> видение и интерес к духовности как специфические черты российских интеллектуалов на пороге третьего тысячелетия.</w:t>
      </w:r>
    </w:p>
    <w:p w:rsidR="004C7D65" w:rsidRDefault="004C7D65" w:rsidP="008A0A2B">
      <w:pPr>
        <w:spacing w:after="0" w:line="240" w:lineRule="auto"/>
        <w:rPr>
          <w:b/>
        </w:rPr>
      </w:pPr>
      <w:r w:rsidRPr="008A0A2B">
        <w:rPr>
          <w:b/>
          <w:iCs/>
        </w:rPr>
        <w:t>Прокофьев А.В.</w:t>
      </w:r>
      <w:r>
        <w:rPr>
          <w:b/>
          <w:iCs/>
        </w:rPr>
        <w:t xml:space="preserve"> </w:t>
      </w:r>
      <w:hyperlink r:id="rId13" w:history="1">
        <w:r w:rsidR="008A0A2B" w:rsidRPr="008A0A2B">
          <w:rPr>
            <w:rStyle w:val="a3"/>
            <w:b/>
            <w:bCs/>
            <w:color w:val="auto"/>
            <w:u w:val="none"/>
          </w:rPr>
          <w:t>О МЕСТЕ БЕСПРИСТРАСТНОСТИ В СИСТЕМЕ МОРАЛЬНОГО ДОЛГА</w:t>
        </w:r>
      </w:hyperlink>
    </w:p>
    <w:p w:rsidR="008A0A2B" w:rsidRPr="004C7D65" w:rsidRDefault="004C7D65" w:rsidP="008A0A2B">
      <w:pPr>
        <w:spacing w:after="0" w:line="240" w:lineRule="auto"/>
        <w:rPr>
          <w:rFonts w:cstheme="minorHAnsi"/>
          <w:sz w:val="24"/>
          <w:szCs w:val="24"/>
        </w:rPr>
      </w:pPr>
      <w:r>
        <w:t>Место требования «Будь беспристрастным» в системе морального долга.</w:t>
      </w:r>
      <w:r w:rsidR="008A0A2B" w:rsidRPr="008A0A2B">
        <w:rPr>
          <w:b/>
        </w:rPr>
        <w:br/>
      </w:r>
      <w:proofErr w:type="spellStart"/>
      <w:r w:rsidRPr="008A0A2B">
        <w:rPr>
          <w:b/>
          <w:iCs/>
        </w:rPr>
        <w:t>Рыскельдиева</w:t>
      </w:r>
      <w:proofErr w:type="spellEnd"/>
      <w:r w:rsidRPr="008A0A2B">
        <w:rPr>
          <w:b/>
          <w:iCs/>
        </w:rPr>
        <w:t xml:space="preserve"> Л.Т.</w:t>
      </w:r>
      <w:r>
        <w:rPr>
          <w:b/>
          <w:iCs/>
        </w:rPr>
        <w:t xml:space="preserve"> </w:t>
      </w:r>
      <w:hyperlink r:id="rId14" w:history="1">
        <w:r w:rsidR="008A0A2B" w:rsidRPr="008A0A2B">
          <w:rPr>
            <w:rStyle w:val="a3"/>
            <w:b/>
            <w:bCs/>
            <w:color w:val="auto"/>
            <w:u w:val="none"/>
          </w:rPr>
          <w:t xml:space="preserve">АНТИЦИПАЦИЯ </w:t>
        </w:r>
        <w:r w:rsidR="008A0A2B" w:rsidRPr="008A0A2B">
          <w:rPr>
            <w:rStyle w:val="a3"/>
            <w:b/>
            <w:bCs/>
            <w:iCs/>
            <w:color w:val="auto"/>
            <w:u w:val="none"/>
          </w:rPr>
          <w:t>СМЫСЛА</w:t>
        </w:r>
        <w:r w:rsidR="008A0A2B" w:rsidRPr="008A0A2B">
          <w:rPr>
            <w:rStyle w:val="a3"/>
            <w:b/>
            <w:bCs/>
            <w:color w:val="auto"/>
            <w:u w:val="none"/>
          </w:rPr>
          <w:t>, ИЛИ О ЦЕЛИ ФИЛОСОФСКОГО ТЕКСТА</w:t>
        </w:r>
      </w:hyperlink>
      <w:r w:rsidR="008A0A2B" w:rsidRPr="008A0A2B">
        <w:rPr>
          <w:b/>
        </w:rPr>
        <w:br/>
      </w:r>
      <w:r w:rsidR="00AD6A43">
        <w:rPr>
          <w:rFonts w:cstheme="minorHAnsi"/>
          <w:sz w:val="24"/>
          <w:szCs w:val="24"/>
        </w:rPr>
        <w:t>Актуальность проблематики смысла в современной философской культуре.</w:t>
      </w:r>
    </w:p>
    <w:p w:rsidR="00000000" w:rsidRDefault="00942A06" w:rsidP="008A0A2B">
      <w:pPr>
        <w:spacing w:after="0" w:line="240" w:lineRule="auto"/>
      </w:pPr>
    </w:p>
    <w:p w:rsidR="00F44899" w:rsidRPr="002E1917" w:rsidRDefault="00F44899" w:rsidP="00F44899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ФИЛОСОФИЯ И НАУКА</w:t>
      </w:r>
    </w:p>
    <w:p w:rsidR="008A0A2B" w:rsidRDefault="008A0A2B" w:rsidP="0024412E">
      <w:pPr>
        <w:spacing w:after="0" w:line="240" w:lineRule="auto"/>
        <w:jc w:val="center"/>
      </w:pPr>
    </w:p>
    <w:p w:rsidR="00F44899" w:rsidRPr="005D7FF0" w:rsidRDefault="005D7FF0" w:rsidP="00F44899">
      <w:pPr>
        <w:spacing w:after="0" w:line="240" w:lineRule="auto"/>
        <w:rPr>
          <w:iCs/>
        </w:rPr>
      </w:pPr>
      <w:proofErr w:type="spellStart"/>
      <w:r w:rsidRPr="00966AC6">
        <w:rPr>
          <w:b/>
          <w:iCs/>
        </w:rPr>
        <w:t>Фауль</w:t>
      </w:r>
      <w:proofErr w:type="spellEnd"/>
      <w:r w:rsidRPr="00966AC6">
        <w:rPr>
          <w:b/>
          <w:iCs/>
        </w:rPr>
        <w:t xml:space="preserve"> Б.В.</w:t>
      </w:r>
      <w:r>
        <w:rPr>
          <w:b/>
          <w:iCs/>
        </w:rPr>
        <w:t xml:space="preserve"> </w:t>
      </w:r>
      <w:hyperlink r:id="rId15" w:history="1">
        <w:r w:rsidR="00966AC6" w:rsidRPr="00966AC6">
          <w:rPr>
            <w:rStyle w:val="a3"/>
            <w:b/>
            <w:bCs/>
            <w:color w:val="auto"/>
            <w:u w:val="none"/>
          </w:rPr>
          <w:t>ДУАЛИЗМ В ОНТОЛОГИИ ЛИЧНОСТИ И АРГУМЕНТ МЫСЛЯЩЕГО ЖИВОТНОГО</w:t>
        </w:r>
      </w:hyperlink>
      <w:r w:rsidR="00966AC6" w:rsidRPr="00966AC6">
        <w:rPr>
          <w:b/>
        </w:rPr>
        <w:br/>
      </w:r>
      <w:r>
        <w:rPr>
          <w:iCs/>
        </w:rPr>
        <w:t>Аргумент мыслящего животного – центральный аргумент анимализма.</w:t>
      </w:r>
    </w:p>
    <w:p w:rsidR="00966AC6" w:rsidRPr="005D7FF0" w:rsidRDefault="005D7FF0" w:rsidP="00F44899">
      <w:pPr>
        <w:spacing w:after="0" w:line="240" w:lineRule="auto"/>
        <w:rPr>
          <w:iCs/>
        </w:rPr>
      </w:pPr>
      <w:proofErr w:type="spellStart"/>
      <w:r w:rsidRPr="00966AC6">
        <w:rPr>
          <w:b/>
          <w:iCs/>
        </w:rPr>
        <w:t>Вдовиченко</w:t>
      </w:r>
      <w:proofErr w:type="spellEnd"/>
      <w:r w:rsidRPr="00966AC6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16" w:history="1">
        <w:r w:rsidR="00966AC6" w:rsidRPr="00966AC6">
          <w:rPr>
            <w:rStyle w:val="a3"/>
            <w:b/>
            <w:bCs/>
            <w:color w:val="auto"/>
            <w:u w:val="none"/>
          </w:rPr>
          <w:t>СМЫСЛООБРАЗОВАНИЕ В ЛОГИЧЕСКИХ ПАРАДОКСАХ: ПРИНЦИП КОММУНИКАТИВНОЙ ОПРЕДЕЛЕННОСТИ. ЧАСТЬ III</w:t>
        </w:r>
      </w:hyperlink>
      <w:r w:rsidR="00966AC6" w:rsidRPr="00966AC6">
        <w:rPr>
          <w:b/>
        </w:rPr>
        <w:br/>
      </w:r>
      <w:r>
        <w:rPr>
          <w:iCs/>
        </w:rPr>
        <w:t xml:space="preserve">Логические парадоксы с точки зрения коммуникативной модели </w:t>
      </w:r>
      <w:proofErr w:type="spellStart"/>
      <w:r>
        <w:rPr>
          <w:iCs/>
        </w:rPr>
        <w:t>смыслообразования</w:t>
      </w:r>
      <w:proofErr w:type="spellEnd"/>
      <w:r>
        <w:rPr>
          <w:iCs/>
        </w:rPr>
        <w:t xml:space="preserve">.                          </w:t>
      </w:r>
    </w:p>
    <w:p w:rsidR="00966AC6" w:rsidRPr="001F6C4C" w:rsidRDefault="001F6C4C" w:rsidP="00F44899">
      <w:pPr>
        <w:spacing w:after="0" w:line="240" w:lineRule="auto"/>
        <w:rPr>
          <w:iCs/>
        </w:rPr>
      </w:pPr>
      <w:proofErr w:type="spellStart"/>
      <w:r w:rsidRPr="00966AC6">
        <w:rPr>
          <w:b/>
          <w:iCs/>
        </w:rPr>
        <w:t>Монин</w:t>
      </w:r>
      <w:proofErr w:type="spellEnd"/>
      <w:r w:rsidRPr="00966AC6">
        <w:rPr>
          <w:b/>
          <w:iCs/>
        </w:rPr>
        <w:t xml:space="preserve"> М.А.</w:t>
      </w:r>
      <w:r>
        <w:rPr>
          <w:b/>
          <w:iCs/>
        </w:rPr>
        <w:t xml:space="preserve"> </w:t>
      </w:r>
      <w:hyperlink r:id="rId17" w:history="1">
        <w:r w:rsidR="00966AC6" w:rsidRPr="00966AC6">
          <w:rPr>
            <w:rStyle w:val="a3"/>
            <w:b/>
            <w:bCs/>
            <w:color w:val="auto"/>
            <w:u w:val="none"/>
          </w:rPr>
          <w:t>МЕЖДУ СЛЕДОМ И ПРЕДЗНАМЕНОВАНИЕМ. ПАРАДИГМА УЛИК - КАК ЗНАНИЕ И КАК ПРАКТИКА</w:t>
        </w:r>
      </w:hyperlink>
      <w:r w:rsidR="00966AC6" w:rsidRPr="00966AC6">
        <w:rPr>
          <w:b/>
        </w:rPr>
        <w:br/>
      </w:r>
      <w:r>
        <w:rPr>
          <w:iCs/>
        </w:rPr>
        <w:t>«Парадигма улик» не может называться полноценной научной парадигмой.</w:t>
      </w:r>
    </w:p>
    <w:p w:rsidR="00966AC6" w:rsidRDefault="00966AC6" w:rsidP="00F44899">
      <w:pPr>
        <w:spacing w:after="0" w:line="240" w:lineRule="auto"/>
        <w:rPr>
          <w:b/>
          <w:iCs/>
        </w:rPr>
      </w:pPr>
    </w:p>
    <w:p w:rsidR="00966AC6" w:rsidRDefault="004C5FF0" w:rsidP="00966AC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ИСТОРИЯ ФИЛОСОФИИ</w:t>
      </w:r>
    </w:p>
    <w:p w:rsidR="004C5FF0" w:rsidRDefault="004C5FF0" w:rsidP="00966AC6">
      <w:pPr>
        <w:spacing w:after="0" w:line="240" w:lineRule="auto"/>
        <w:jc w:val="center"/>
        <w:rPr>
          <w:b/>
          <w:bCs/>
        </w:rPr>
      </w:pPr>
    </w:p>
    <w:p w:rsidR="004C5FF0" w:rsidRPr="009E618B" w:rsidRDefault="009E618B" w:rsidP="004C5FF0">
      <w:pPr>
        <w:spacing w:after="0" w:line="240" w:lineRule="auto"/>
        <w:rPr>
          <w:iCs/>
        </w:rPr>
      </w:pPr>
      <w:r w:rsidRPr="001D6461">
        <w:rPr>
          <w:b/>
          <w:iCs/>
        </w:rPr>
        <w:t>Кротов А.А.</w:t>
      </w:r>
      <w:r>
        <w:rPr>
          <w:b/>
          <w:iCs/>
        </w:rPr>
        <w:t xml:space="preserve"> </w:t>
      </w:r>
      <w:hyperlink r:id="rId18" w:history="1">
        <w:r w:rsidR="001D6461" w:rsidRPr="001D6461">
          <w:rPr>
            <w:rStyle w:val="a3"/>
            <w:b/>
            <w:bCs/>
            <w:color w:val="auto"/>
            <w:u w:val="none"/>
          </w:rPr>
          <w:t>ТЕОРЕТИК КОНТРРЕВОЛЮЦИИ: ФИЛОСОФИЯ ИСТОРИИ Л. ДЕ БОНАЛЬДА</w:t>
        </w:r>
      </w:hyperlink>
      <w:r w:rsidR="001D6461" w:rsidRPr="001D6461">
        <w:rPr>
          <w:b/>
        </w:rPr>
        <w:br/>
      </w:r>
      <w:r>
        <w:rPr>
          <w:iCs/>
        </w:rPr>
        <w:t xml:space="preserve">Анализ философской концепции одного из лидеров традиционалистов Луи де </w:t>
      </w:r>
      <w:proofErr w:type="spellStart"/>
      <w:r>
        <w:rPr>
          <w:iCs/>
        </w:rPr>
        <w:t>Бональда</w:t>
      </w:r>
      <w:proofErr w:type="spellEnd"/>
      <w:r>
        <w:rPr>
          <w:iCs/>
        </w:rPr>
        <w:t>.</w:t>
      </w:r>
    </w:p>
    <w:p w:rsidR="001D6461" w:rsidRPr="005A5C37" w:rsidRDefault="005A5C37" w:rsidP="004C5FF0">
      <w:pPr>
        <w:spacing w:after="0" w:line="240" w:lineRule="auto"/>
        <w:rPr>
          <w:iCs/>
        </w:rPr>
      </w:pPr>
      <w:proofErr w:type="spellStart"/>
      <w:r w:rsidRPr="001D6461">
        <w:rPr>
          <w:b/>
          <w:iCs/>
        </w:rPr>
        <w:lastRenderedPageBreak/>
        <w:t>Семиглазов</w:t>
      </w:r>
      <w:proofErr w:type="spellEnd"/>
      <w:r w:rsidRPr="001D6461">
        <w:rPr>
          <w:b/>
          <w:iCs/>
        </w:rPr>
        <w:t xml:space="preserve"> Г.С.</w:t>
      </w:r>
      <w:r>
        <w:rPr>
          <w:b/>
          <w:iCs/>
        </w:rPr>
        <w:t xml:space="preserve"> </w:t>
      </w:r>
      <w:hyperlink r:id="rId19" w:history="1">
        <w:r w:rsidR="001D6461" w:rsidRPr="001D6461">
          <w:rPr>
            <w:rStyle w:val="a3"/>
            <w:b/>
            <w:bCs/>
            <w:color w:val="auto"/>
            <w:u w:val="none"/>
          </w:rPr>
          <w:t>"АНАРХИЯ СУБЪЕКТА" И КОНЦЕПЦИЯ ИНДИВИДА В ФИЛОСОФИИ Ф. НИЦШЕ</w:t>
        </w:r>
      </w:hyperlink>
      <w:r w:rsidR="001D6461" w:rsidRPr="001D6461">
        <w:rPr>
          <w:b/>
        </w:rPr>
        <w:br/>
      </w:r>
      <w:r w:rsidR="007D48E5">
        <w:rPr>
          <w:iCs/>
        </w:rPr>
        <w:t xml:space="preserve">Интерпретация философии Ф. Ницше в рамках идеологии </w:t>
      </w:r>
      <w:proofErr w:type="spellStart"/>
      <w:r w:rsidR="007D48E5">
        <w:rPr>
          <w:iCs/>
        </w:rPr>
        <w:t>постанархизма</w:t>
      </w:r>
      <w:proofErr w:type="spellEnd"/>
      <w:r w:rsidR="007D48E5">
        <w:rPr>
          <w:iCs/>
        </w:rPr>
        <w:t>.</w:t>
      </w:r>
    </w:p>
    <w:p w:rsidR="001D6461" w:rsidRPr="0009258C" w:rsidRDefault="0009258C" w:rsidP="004C5FF0">
      <w:pPr>
        <w:spacing w:after="0" w:line="240" w:lineRule="auto"/>
      </w:pPr>
      <w:proofErr w:type="spellStart"/>
      <w:r w:rsidRPr="001D6461">
        <w:rPr>
          <w:b/>
          <w:iCs/>
        </w:rPr>
        <w:t>Кедрова</w:t>
      </w:r>
      <w:proofErr w:type="spellEnd"/>
      <w:r w:rsidRPr="001D6461">
        <w:rPr>
          <w:b/>
          <w:iCs/>
        </w:rPr>
        <w:t xml:space="preserve"> М.О.</w:t>
      </w:r>
      <w:r>
        <w:rPr>
          <w:b/>
          <w:iCs/>
        </w:rPr>
        <w:t xml:space="preserve"> </w:t>
      </w:r>
      <w:hyperlink r:id="rId20" w:history="1">
        <w:r w:rsidR="001D6461" w:rsidRPr="001D6461">
          <w:rPr>
            <w:rStyle w:val="a3"/>
            <w:b/>
            <w:bCs/>
            <w:color w:val="auto"/>
            <w:u w:val="none"/>
          </w:rPr>
          <w:t>ИСТОРИЯ ОДНОЙ ДРУЖБЫ: Т.С. ЭЛИОТ И Б. РАССЕЛ</w:t>
        </w:r>
      </w:hyperlink>
      <w:r w:rsidR="001D6461" w:rsidRPr="001D6461">
        <w:rPr>
          <w:b/>
        </w:rPr>
        <w:br/>
      </w:r>
      <w:r w:rsidR="007D5666">
        <w:t xml:space="preserve">Попытка реконструкции общения двух мыслителей ХХ в. – Б. Рассела и Т. С. </w:t>
      </w:r>
      <w:proofErr w:type="spellStart"/>
      <w:r w:rsidR="007D5666">
        <w:t>Эллиота</w:t>
      </w:r>
      <w:proofErr w:type="spellEnd"/>
      <w:r w:rsidR="007D5666">
        <w:t>.</w:t>
      </w:r>
    </w:p>
    <w:p w:rsidR="008A0A2B" w:rsidRDefault="008A0A2B" w:rsidP="008A0A2B">
      <w:pPr>
        <w:spacing w:after="0" w:line="240" w:lineRule="auto"/>
      </w:pPr>
    </w:p>
    <w:p w:rsidR="001D6461" w:rsidRDefault="001D6461" w:rsidP="001D646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ИЗ РЕДАКЦИОННОЙ ПОЧТЫ</w:t>
      </w:r>
    </w:p>
    <w:p w:rsidR="00FB7DEE" w:rsidRPr="002E1917" w:rsidRDefault="00FB7DEE" w:rsidP="001D64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6461" w:rsidRPr="00FB7DEE" w:rsidRDefault="00FB7DEE" w:rsidP="001D6461">
      <w:pPr>
        <w:spacing w:after="0" w:line="240" w:lineRule="auto"/>
        <w:rPr>
          <w:iCs/>
        </w:rPr>
      </w:pPr>
      <w:proofErr w:type="spellStart"/>
      <w:r w:rsidRPr="000F4567">
        <w:rPr>
          <w:b/>
          <w:iCs/>
        </w:rPr>
        <w:t>Янгутов</w:t>
      </w:r>
      <w:proofErr w:type="spellEnd"/>
      <w:r w:rsidRPr="000F4567">
        <w:rPr>
          <w:b/>
          <w:iCs/>
        </w:rPr>
        <w:t xml:space="preserve"> Л.Е., </w:t>
      </w:r>
      <w:proofErr w:type="spellStart"/>
      <w:r w:rsidRPr="000F4567">
        <w:rPr>
          <w:b/>
          <w:iCs/>
        </w:rPr>
        <w:t>Чебунин</w:t>
      </w:r>
      <w:proofErr w:type="spellEnd"/>
      <w:r w:rsidRPr="000F4567">
        <w:rPr>
          <w:b/>
          <w:iCs/>
        </w:rPr>
        <w:t xml:space="preserve"> А.В., </w:t>
      </w:r>
      <w:proofErr w:type="spellStart"/>
      <w:r w:rsidRPr="000F4567">
        <w:rPr>
          <w:b/>
          <w:iCs/>
        </w:rPr>
        <w:t>Хабдаева</w:t>
      </w:r>
      <w:proofErr w:type="spellEnd"/>
      <w:r w:rsidRPr="000F4567">
        <w:rPr>
          <w:b/>
          <w:iCs/>
        </w:rPr>
        <w:t xml:space="preserve"> А.К.</w:t>
      </w:r>
      <w:r>
        <w:rPr>
          <w:b/>
          <w:iCs/>
        </w:rPr>
        <w:t xml:space="preserve"> </w:t>
      </w:r>
      <w:hyperlink r:id="rId21" w:history="1">
        <w:r w:rsidR="000F4567" w:rsidRPr="000F4567">
          <w:rPr>
            <w:rStyle w:val="a3"/>
            <w:b/>
            <w:bCs/>
            <w:color w:val="auto"/>
            <w:u w:val="none"/>
          </w:rPr>
          <w:t>МОДЕРНИЗАЦИЯ КОНФУЦИАНСТВА, БУДДИЗМА И ДАОСИЗМА В КИТАЕ (XX-XXI ВВ.)</w:t>
        </w:r>
      </w:hyperlink>
      <w:r w:rsidR="000F4567" w:rsidRPr="000F4567">
        <w:rPr>
          <w:b/>
        </w:rPr>
        <w:br/>
      </w:r>
      <w:r>
        <w:rPr>
          <w:iCs/>
        </w:rPr>
        <w:t>Исследование основных тенденций развития традиционной китайской философии в ХХ – ХХ</w:t>
      </w:r>
      <w:proofErr w:type="gramStart"/>
      <w:r>
        <w:rPr>
          <w:iCs/>
          <w:lang w:val="en-US"/>
        </w:rPr>
        <w:t>I</w:t>
      </w:r>
      <w:proofErr w:type="gramEnd"/>
      <w:r w:rsidRPr="00FB7DEE">
        <w:rPr>
          <w:iCs/>
        </w:rPr>
        <w:t xml:space="preserve"> </w:t>
      </w:r>
      <w:r>
        <w:rPr>
          <w:iCs/>
        </w:rPr>
        <w:t>вв.</w:t>
      </w:r>
    </w:p>
    <w:p w:rsidR="000F4567" w:rsidRDefault="000F4567" w:rsidP="001D6461">
      <w:pPr>
        <w:spacing w:after="0" w:line="240" w:lineRule="auto"/>
        <w:rPr>
          <w:b/>
          <w:iCs/>
        </w:rPr>
      </w:pPr>
    </w:p>
    <w:p w:rsidR="000F4567" w:rsidRPr="002E1917" w:rsidRDefault="000F4567" w:rsidP="000F4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НАУЧНАЯ ЖИЗНЬ</w:t>
      </w:r>
    </w:p>
    <w:p w:rsidR="000F4567" w:rsidRPr="002E1917" w:rsidRDefault="000F4567" w:rsidP="000F4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0F4567" w:rsidRPr="002E1917" w:rsidRDefault="00942A06" w:rsidP="000F4567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0F4567">
        <w:rPr>
          <w:b/>
          <w:iCs/>
        </w:rPr>
        <w:t xml:space="preserve">Козловский В.В., </w:t>
      </w:r>
      <w:proofErr w:type="spellStart"/>
      <w:r w:rsidRPr="000F4567">
        <w:rPr>
          <w:b/>
          <w:iCs/>
        </w:rPr>
        <w:t>Малинов</w:t>
      </w:r>
      <w:proofErr w:type="spellEnd"/>
      <w:r w:rsidRPr="000F4567">
        <w:rPr>
          <w:b/>
          <w:iCs/>
        </w:rPr>
        <w:t xml:space="preserve"> А.В.</w:t>
      </w:r>
      <w:r>
        <w:rPr>
          <w:b/>
          <w:iCs/>
        </w:rPr>
        <w:t xml:space="preserve"> </w:t>
      </w:r>
      <w:hyperlink r:id="rId22" w:history="1">
        <w:r w:rsidR="000F4567" w:rsidRPr="000F4567">
          <w:rPr>
            <w:rStyle w:val="a3"/>
            <w:b/>
            <w:bCs/>
            <w:color w:val="auto"/>
            <w:u w:val="none"/>
          </w:rPr>
          <w:t>ВСЕРОССИЙСКАЯ МЕЖДИСЦИПЛИНАРНАЯ НАУЧНАЯ КОНФЕРЕНЦИЯ "АКАДЕМИК А.С. ЛАППО-ДАНИЛЕВСКИЙ В ПАМЯТИ НАУЧНОГО СООБЩЕСТВА"</w:t>
        </w:r>
      </w:hyperlink>
      <w:r>
        <w:rPr>
          <w:b/>
        </w:rPr>
        <w:t xml:space="preserve">. </w:t>
      </w:r>
      <w:r w:rsidRPr="00942A06">
        <w:t>Обзор конференции</w:t>
      </w:r>
      <w:r w:rsidR="000F4567" w:rsidRPr="00942A06">
        <w:br/>
      </w:r>
    </w:p>
    <w:p w:rsidR="000F4567" w:rsidRPr="002E1917" w:rsidRDefault="000F4567" w:rsidP="000F4567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E1917">
        <w:rPr>
          <w:rFonts w:cstheme="minorHAnsi"/>
          <w:b/>
          <w:bCs/>
          <w:sz w:val="24"/>
          <w:szCs w:val="24"/>
        </w:rPr>
        <w:t>КРИТИКА И БИБЛИОГРАФИЯ</w:t>
      </w:r>
    </w:p>
    <w:p w:rsidR="000F4567" w:rsidRDefault="000F4567" w:rsidP="000F4567">
      <w:pPr>
        <w:spacing w:after="0" w:line="240" w:lineRule="auto"/>
        <w:jc w:val="center"/>
        <w:rPr>
          <w:b/>
        </w:rPr>
      </w:pPr>
    </w:p>
    <w:p w:rsidR="003A5554" w:rsidRPr="003A5554" w:rsidRDefault="00942A06" w:rsidP="00942A06">
      <w:pPr>
        <w:spacing w:after="0" w:line="240" w:lineRule="auto"/>
        <w:rPr>
          <w:b/>
        </w:rPr>
      </w:pPr>
      <w:proofErr w:type="spellStart"/>
      <w:r w:rsidRPr="003A5554">
        <w:rPr>
          <w:b/>
          <w:iCs/>
        </w:rPr>
        <w:t>Гапоненков</w:t>
      </w:r>
      <w:proofErr w:type="spellEnd"/>
      <w:r w:rsidRPr="003A5554">
        <w:rPr>
          <w:b/>
          <w:iCs/>
        </w:rPr>
        <w:t xml:space="preserve"> А.А.</w:t>
      </w:r>
      <w:r>
        <w:rPr>
          <w:b/>
          <w:iCs/>
        </w:rPr>
        <w:t xml:space="preserve"> </w:t>
      </w:r>
      <w:r w:rsidRPr="00942A06">
        <w:rPr>
          <w:iCs/>
        </w:rPr>
        <w:t>[Рецензия на книгу]</w:t>
      </w:r>
      <w:proofErr w:type="gramStart"/>
      <w:r w:rsidRPr="00942A06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3" w:history="1">
        <w:r w:rsidR="003A5554" w:rsidRPr="003A5554">
          <w:rPr>
            <w:rStyle w:val="a3"/>
            <w:b/>
            <w:bCs/>
            <w:color w:val="auto"/>
            <w:u w:val="none"/>
          </w:rPr>
          <w:t xml:space="preserve">С.Л. ФРАНК. ПОЛНОЕ СОБРАНИЕ СОЧИНЕНИЙ. ТОМ 1: 1896-1902 / </w:t>
        </w:r>
        <w:proofErr w:type="gramStart"/>
        <w:r w:rsidR="003A5554" w:rsidRPr="003A5554">
          <w:rPr>
            <w:rStyle w:val="a3"/>
            <w:b/>
            <w:bCs/>
            <w:color w:val="auto"/>
            <w:u w:val="none"/>
          </w:rPr>
          <w:t>ПОД</w:t>
        </w:r>
        <w:proofErr w:type="gramEnd"/>
        <w:r w:rsidR="003A5554" w:rsidRPr="003A5554">
          <w:rPr>
            <w:rStyle w:val="a3"/>
            <w:b/>
            <w:bCs/>
            <w:color w:val="auto"/>
            <w:u w:val="none"/>
          </w:rPr>
          <w:t xml:space="preserve"> ОБЩ. РЕД. Г.Е. АЛЯЕВА, К.М. АНТОНОВА, Т.Н. </w:t>
        </w:r>
        <w:proofErr w:type="gramStart"/>
        <w:r w:rsidR="003A5554" w:rsidRPr="003A5554">
          <w:rPr>
            <w:rStyle w:val="a3"/>
            <w:b/>
            <w:bCs/>
            <w:color w:val="auto"/>
            <w:u w:val="none"/>
          </w:rPr>
          <w:t>РЕЗВЫХ</w:t>
        </w:r>
        <w:proofErr w:type="gramEnd"/>
        <w:r w:rsidR="003A5554" w:rsidRPr="003A5554">
          <w:rPr>
            <w:rStyle w:val="a3"/>
            <w:b/>
            <w:bCs/>
            <w:color w:val="auto"/>
            <w:u w:val="none"/>
          </w:rPr>
          <w:t xml:space="preserve">; ВСТУП. СТ. О. П. СКОРЕРА; ПРЕДИСЛ. К ИЗДАНИЮ Г.Е. АЛЯЕВА, К.М. АНТОНОВА, Т.Н. </w:t>
        </w:r>
        <w:proofErr w:type="gramStart"/>
        <w:r w:rsidR="003A5554" w:rsidRPr="003A5554">
          <w:rPr>
            <w:rStyle w:val="a3"/>
            <w:b/>
            <w:bCs/>
            <w:color w:val="auto"/>
            <w:u w:val="none"/>
          </w:rPr>
          <w:t>РЕЗВЫХ</w:t>
        </w:r>
        <w:proofErr w:type="gramEnd"/>
        <w:r w:rsidR="003A5554" w:rsidRPr="003A5554">
          <w:rPr>
            <w:rStyle w:val="a3"/>
            <w:b/>
            <w:bCs/>
            <w:color w:val="auto"/>
            <w:u w:val="none"/>
          </w:rPr>
          <w:t xml:space="preserve">; ПРЕДИСЛ. К ТОМУ Г.Е. АЛЯЕВА, Т.Н. </w:t>
        </w:r>
        <w:proofErr w:type="gramStart"/>
        <w:r w:rsidR="003A5554" w:rsidRPr="003A5554">
          <w:rPr>
            <w:rStyle w:val="a3"/>
            <w:b/>
            <w:bCs/>
            <w:color w:val="auto"/>
            <w:u w:val="none"/>
          </w:rPr>
          <w:t>РЕЗВЫХ</w:t>
        </w:r>
        <w:proofErr w:type="gramEnd"/>
        <w:r w:rsidR="003A5554" w:rsidRPr="003A5554">
          <w:rPr>
            <w:rStyle w:val="a3"/>
            <w:b/>
            <w:bCs/>
            <w:color w:val="auto"/>
            <w:u w:val="none"/>
          </w:rPr>
          <w:t>. М.: ИЗД-ВО ПСТГУ, 2018. 716 С</w:t>
        </w:r>
      </w:hyperlink>
      <w:r>
        <w:rPr>
          <w:b/>
        </w:rPr>
        <w:t>.</w:t>
      </w:r>
      <w:r w:rsidR="003A5554" w:rsidRPr="003A5554">
        <w:rPr>
          <w:b/>
        </w:rPr>
        <w:br/>
      </w:r>
      <w:proofErr w:type="spellStart"/>
      <w:r w:rsidRPr="003A5554">
        <w:rPr>
          <w:b/>
          <w:iCs/>
        </w:rPr>
        <w:t>Сиземская</w:t>
      </w:r>
      <w:proofErr w:type="spellEnd"/>
      <w:r w:rsidRPr="003A5554">
        <w:rPr>
          <w:b/>
          <w:iCs/>
        </w:rPr>
        <w:t xml:space="preserve"> И.Н.</w:t>
      </w:r>
      <w:r>
        <w:rPr>
          <w:b/>
          <w:iCs/>
        </w:rPr>
        <w:t xml:space="preserve"> </w:t>
      </w:r>
      <w:r w:rsidRPr="00942A06">
        <w:rPr>
          <w:iCs/>
        </w:rPr>
        <w:t>[Рецензия на книгу]</w:t>
      </w:r>
      <w:proofErr w:type="gramStart"/>
      <w:r w:rsidRPr="00942A06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4" w:history="1">
        <w:r w:rsidR="003A5554" w:rsidRPr="003A5554">
          <w:rPr>
            <w:rStyle w:val="a3"/>
            <w:b/>
            <w:bCs/>
            <w:color w:val="auto"/>
            <w:u w:val="none"/>
          </w:rPr>
          <w:t>С.С. НЕРЕТИНА, С.А. НИКОЛЬСКИЙ, В.Н. ПОРУС. ФИЛОСОФСКАЯ АНТРОПОЛОГИЯ АНДРЕЯ ПЛАТОНОВА / ОТВ. РЕД. С.А. НИКОЛЬСКИЙ. М.: ИФРАН, 2019. 236 С</w:t>
        </w:r>
      </w:hyperlink>
      <w:r>
        <w:rPr>
          <w:b/>
        </w:rPr>
        <w:t>.</w:t>
      </w:r>
      <w:r w:rsidR="003A5554" w:rsidRPr="003A5554">
        <w:rPr>
          <w:b/>
        </w:rPr>
        <w:br/>
      </w:r>
      <w:r w:rsidRPr="003A5554">
        <w:rPr>
          <w:b/>
          <w:iCs/>
        </w:rPr>
        <w:t>Пчелкина С.Ю.</w:t>
      </w:r>
      <w:r w:rsidRPr="00942A06">
        <w:rPr>
          <w:iCs/>
        </w:rPr>
        <w:t xml:space="preserve"> [Рецензия на книгу]</w:t>
      </w:r>
      <w:proofErr w:type="gramStart"/>
      <w:r w:rsidRPr="00942A06">
        <w:rPr>
          <w:iCs/>
        </w:rPr>
        <w:t xml:space="preserve"> :</w:t>
      </w:r>
      <w:proofErr w:type="gramEnd"/>
      <w:r>
        <w:rPr>
          <w:b/>
          <w:iCs/>
        </w:rPr>
        <w:t xml:space="preserve"> </w:t>
      </w:r>
      <w:hyperlink r:id="rId25" w:history="1">
        <w:r w:rsidR="003A5554" w:rsidRPr="003A5554">
          <w:rPr>
            <w:rStyle w:val="a3"/>
            <w:b/>
            <w:bCs/>
            <w:color w:val="auto"/>
            <w:u w:val="none"/>
          </w:rPr>
          <w:t>С.Е. ЯЧИН. КРИТИКА АКСИОЛОГИЧЕСКОГО РАЗУМА. М.: ИНФРА-М, 2018. 137 С</w:t>
        </w:r>
      </w:hyperlink>
      <w:r>
        <w:rPr>
          <w:b/>
        </w:rPr>
        <w:t>.</w:t>
      </w:r>
      <w:r w:rsidR="003A5554" w:rsidRPr="003A5554">
        <w:rPr>
          <w:b/>
        </w:rPr>
        <w:br/>
      </w:r>
    </w:p>
    <w:p w:rsidR="001D6461" w:rsidRDefault="001D6461" w:rsidP="001D6461">
      <w:pPr>
        <w:spacing w:after="0" w:line="240" w:lineRule="auto"/>
        <w:jc w:val="center"/>
      </w:pPr>
    </w:p>
    <w:sectPr w:rsidR="001D6461" w:rsidSect="004136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36E1"/>
    <w:rsid w:val="0009258C"/>
    <w:rsid w:val="000F4567"/>
    <w:rsid w:val="001D6461"/>
    <w:rsid w:val="001F6C4C"/>
    <w:rsid w:val="0024412E"/>
    <w:rsid w:val="003A5554"/>
    <w:rsid w:val="00405C13"/>
    <w:rsid w:val="004136E1"/>
    <w:rsid w:val="0043176B"/>
    <w:rsid w:val="004C5FF0"/>
    <w:rsid w:val="004C7D65"/>
    <w:rsid w:val="00542976"/>
    <w:rsid w:val="005A5C37"/>
    <w:rsid w:val="005D7FF0"/>
    <w:rsid w:val="005E4EDE"/>
    <w:rsid w:val="00725831"/>
    <w:rsid w:val="007D48E5"/>
    <w:rsid w:val="007D5666"/>
    <w:rsid w:val="00811ED3"/>
    <w:rsid w:val="008A0A2B"/>
    <w:rsid w:val="00942A06"/>
    <w:rsid w:val="00966AC6"/>
    <w:rsid w:val="009E618B"/>
    <w:rsid w:val="00AD6A43"/>
    <w:rsid w:val="00B21725"/>
    <w:rsid w:val="00BA035F"/>
    <w:rsid w:val="00C148C3"/>
    <w:rsid w:val="00C172FC"/>
    <w:rsid w:val="00CE0968"/>
    <w:rsid w:val="00D7573C"/>
    <w:rsid w:val="00F44899"/>
    <w:rsid w:val="00FB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8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2761618" TargetMode="External"/><Relationship Id="rId13" Type="http://schemas.openxmlformats.org/officeDocument/2006/relationships/hyperlink" Target="https://elibrary.ru/item.asp?id=42761623" TargetMode="External"/><Relationship Id="rId18" Type="http://schemas.openxmlformats.org/officeDocument/2006/relationships/hyperlink" Target="https://elibrary.ru/item.asp?id=4276162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42761631" TargetMode="External"/><Relationship Id="rId7" Type="http://schemas.openxmlformats.org/officeDocument/2006/relationships/hyperlink" Target="https://elibrary.ru/item.asp?id=42761617" TargetMode="External"/><Relationship Id="rId12" Type="http://schemas.openxmlformats.org/officeDocument/2006/relationships/hyperlink" Target="https://elibrary.ru/item.asp?id=42761622" TargetMode="External"/><Relationship Id="rId17" Type="http://schemas.openxmlformats.org/officeDocument/2006/relationships/hyperlink" Target="https://elibrary.ru/item.asp?id=42761627" TargetMode="External"/><Relationship Id="rId25" Type="http://schemas.openxmlformats.org/officeDocument/2006/relationships/hyperlink" Target="https://elibrary.ru/item.asp?id=427616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item.asp?id=42761626" TargetMode="External"/><Relationship Id="rId20" Type="http://schemas.openxmlformats.org/officeDocument/2006/relationships/hyperlink" Target="https://elibrary.ru/item.asp?id=42761630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2761616" TargetMode="External"/><Relationship Id="rId11" Type="http://schemas.openxmlformats.org/officeDocument/2006/relationships/hyperlink" Target="https://elibrary.ru/item.asp?id=42761621" TargetMode="External"/><Relationship Id="rId24" Type="http://schemas.openxmlformats.org/officeDocument/2006/relationships/hyperlink" Target="https://elibrary.ru/item.asp?id=42761634" TargetMode="External"/><Relationship Id="rId5" Type="http://schemas.openxmlformats.org/officeDocument/2006/relationships/hyperlink" Target="https://elibrary.ru/item.asp?id=42761615" TargetMode="External"/><Relationship Id="rId15" Type="http://schemas.openxmlformats.org/officeDocument/2006/relationships/hyperlink" Target="https://elibrary.ru/item.asp?id=42761625" TargetMode="External"/><Relationship Id="rId23" Type="http://schemas.openxmlformats.org/officeDocument/2006/relationships/hyperlink" Target="https://elibrary.ru/item.asp?id=42761633" TargetMode="External"/><Relationship Id="rId10" Type="http://schemas.openxmlformats.org/officeDocument/2006/relationships/hyperlink" Target="https://elibrary.ru/item.asp?id=42761620" TargetMode="External"/><Relationship Id="rId19" Type="http://schemas.openxmlformats.org/officeDocument/2006/relationships/hyperlink" Target="https://elibrary.ru/item.asp?id=42761629" TargetMode="External"/><Relationship Id="rId4" Type="http://schemas.openxmlformats.org/officeDocument/2006/relationships/hyperlink" Target="https://elibrary.ru/item.asp?id=42761614" TargetMode="External"/><Relationship Id="rId9" Type="http://schemas.openxmlformats.org/officeDocument/2006/relationships/hyperlink" Target="https://elibrary.ru/item.asp?id=42761619" TargetMode="External"/><Relationship Id="rId14" Type="http://schemas.openxmlformats.org/officeDocument/2006/relationships/hyperlink" Target="https://elibrary.ru/item.asp?id=42761624" TargetMode="External"/><Relationship Id="rId22" Type="http://schemas.openxmlformats.org/officeDocument/2006/relationships/hyperlink" Target="https://elibrary.ru/item.asp?id=4276163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2020-08-27T04:58:00Z</dcterms:created>
  <dcterms:modified xsi:type="dcterms:W3CDTF">2020-08-27T05:58:00Z</dcterms:modified>
</cp:coreProperties>
</file>