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8" w:rsidRPr="00AE71BB" w:rsidRDefault="00DB6628" w:rsidP="00DB662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2-й (93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20</w:t>
      </w:r>
      <w:r w:rsidRPr="00AE71BB">
        <w:rPr>
          <w:rFonts w:asciiTheme="minorHAnsi" w:hAnsiTheme="minorHAnsi" w:cstheme="minorHAnsi"/>
        </w:rPr>
        <w:t xml:space="preserve"> г.</w:t>
      </w:r>
    </w:p>
    <w:p w:rsidR="00EE6846" w:rsidRPr="00EE6846" w:rsidRDefault="00EE6846" w:rsidP="00DB66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B6628" w:rsidRDefault="00DB6628" w:rsidP="00DB66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8A77A6" w:rsidRPr="002E6EBC" w:rsidRDefault="008A77A6" w:rsidP="00DB66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B6628" w:rsidRDefault="00DB6628" w:rsidP="008A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8A77A6" w:rsidRPr="002E6EBC" w:rsidRDefault="008A77A6" w:rsidP="008A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Розенблюм</w:t>
      </w:r>
      <w:proofErr w:type="spellEnd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М.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Страсти св. 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Винценция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: малоизвестная редакция BHL 8631 и проблемы ее датировки </w:t>
      </w:r>
    </w:p>
    <w:p w:rsidR="008A77A6" w:rsidRP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одной из редакций «Страстей» св.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Винценция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–VI </w:t>
      </w:r>
      <w:r>
        <w:rPr>
          <w:rFonts w:ascii="Times New Roman" w:eastAsia="Times New Roman" w:hAnsi="Times New Roman" w:cs="Times New Roman"/>
          <w:sz w:val="24"/>
          <w:szCs w:val="24"/>
        </w:rPr>
        <w:t>вв.).</w:t>
      </w:r>
    </w:p>
    <w:p w:rsidR="000C395C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Афанасьева И. А.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восприятии неестественной смерти на Руси XV–XVII вв.: отечественная историография</w:t>
      </w:r>
    </w:p>
    <w:p w:rsidR="008A77A6" w:rsidRPr="008A77A6" w:rsidRDefault="000C395C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историографии проблемы восприятия «неправильной» смерти на Руси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0C395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0C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вв.</w:t>
      </w:r>
      <w:r w:rsidR="008A77A6"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Станков К. Н.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Новые архивные документы о конфликте калмыков и кубанских ногайцев в 1713-1714 гг. (по материалам РГАДА) </w:t>
      </w:r>
    </w:p>
    <w:p w:rsidR="000C395C" w:rsidRPr="008A77A6" w:rsidRDefault="000C395C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калмыцко-ногайском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противостоянии в контексте русско-турецких отношений </w:t>
      </w:r>
      <w:proofErr w:type="gramStart"/>
      <w:r w:rsidR="00D056F5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="00D0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6F5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D056F5" w:rsidRPr="00D0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6F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056F5" w:rsidRPr="00D056F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Грачева Ю. Е.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Всеподданнейшие отчеты министе</w:t>
      </w:r>
      <w:proofErr w:type="gram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рств в с</w:t>
      </w:r>
      <w:proofErr w:type="gram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истеме административных преобразований в Российской империи в первой трети XIX века </w:t>
      </w:r>
    </w:p>
    <w:p w:rsidR="007A6F78" w:rsidRPr="008A77A6" w:rsidRDefault="007A6F78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практики подачи и рассмотрения министерских отчетов в царствование Александра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A6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CD7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Цыганков Д. А.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Т. Н. Грановский в 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коммеморативной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 сообщества московских историков</w:t>
      </w:r>
    </w:p>
    <w:p w:rsidR="008A77A6" w:rsidRP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4F89">
        <w:rPr>
          <w:rFonts w:ascii="Times New Roman" w:eastAsia="Times New Roman" w:hAnsi="Times New Roman" w:cs="Times New Roman"/>
          <w:sz w:val="24"/>
          <w:szCs w:val="24"/>
        </w:rPr>
        <w:t>История формирования сообщества московских историков на рубеже Х</w:t>
      </w:r>
      <w:proofErr w:type="gramStart"/>
      <w:r w:rsidR="001B4F8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1B4F89">
        <w:rPr>
          <w:rFonts w:ascii="Times New Roman" w:eastAsia="Times New Roman" w:hAnsi="Times New Roman" w:cs="Times New Roman"/>
          <w:sz w:val="24"/>
          <w:szCs w:val="24"/>
        </w:rPr>
        <w:t>Х-ХХ  вв.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Запальский</w:t>
      </w:r>
      <w:proofErr w:type="spellEnd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М.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«Пасынки свободной России»: к вопросу о коллективном самосознании православных священников в революционную эпоху </w:t>
      </w:r>
    </w:p>
    <w:p w:rsidR="00192D9E" w:rsidRPr="008A77A6" w:rsidRDefault="00192D9E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социальной активности священников в России в 1917 – 1918 гг.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Дашевская</w:t>
      </w:r>
      <w:proofErr w:type="spellEnd"/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З. М.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Литургические разработки И.А. 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Карабинова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с точки зрения современной литургической науки </w:t>
      </w:r>
    </w:p>
    <w:p w:rsidR="0052123E" w:rsidRPr="008A77A6" w:rsidRDefault="0052123E" w:rsidP="008A77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Идеи и концепции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ученого-литургиста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Карабинова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формировании евхаристической молитвы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Павлов Д. В.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послевоенного возрождения Ташкентской и Среднеазиатской епархии в свете деятельности преосвященного Гурия (Егорова) </w:t>
      </w:r>
    </w:p>
    <w:p w:rsidR="003C6E35" w:rsidRPr="008A77A6" w:rsidRDefault="003C6E35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церковной жизни в </w:t>
      </w:r>
      <w:r w:rsidRPr="008A77A6">
        <w:rPr>
          <w:rFonts w:ascii="Times New Roman" w:eastAsia="Times New Roman" w:hAnsi="Times New Roman" w:cs="Times New Roman"/>
          <w:sz w:val="24"/>
          <w:szCs w:val="24"/>
        </w:rPr>
        <w:t>Ташкентской и Среднеазиатской епархии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ее послевоенного возрождения.</w:t>
      </w:r>
    </w:p>
    <w:p w:rsidR="009F0CD7" w:rsidRDefault="009F0CD7" w:rsidP="008A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7A6" w:rsidRDefault="008A77A6" w:rsidP="008A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9F0CD7" w:rsidRPr="008A77A6" w:rsidRDefault="009F0CD7" w:rsidP="008A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2D" w:rsidRPr="0021153F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«Письмо» митрополита 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Мелетия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Филадельфийского как источник по церковной истории Венец</w:t>
      </w:r>
      <w:proofErr w:type="gram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ии и Ио</w:t>
      </w:r>
      <w:proofErr w:type="gram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нических островов</w:t>
      </w:r>
      <w:r w:rsidR="002A0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AE8">
        <w:rPr>
          <w:rFonts w:ascii="Times New Roman" w:eastAsia="Times New Roman" w:hAnsi="Times New Roman" w:cs="Times New Roman"/>
          <w:sz w:val="24"/>
          <w:szCs w:val="24"/>
        </w:rPr>
        <w:t>/ вст</w:t>
      </w:r>
      <w:r w:rsidR="002A0AE8" w:rsidRPr="002A0AE8">
        <w:rPr>
          <w:rFonts w:ascii="Times New Roman" w:eastAsia="Times New Roman" w:hAnsi="Times New Roman" w:cs="Times New Roman"/>
          <w:sz w:val="24"/>
          <w:szCs w:val="24"/>
        </w:rPr>
        <w:t xml:space="preserve">уп. </w:t>
      </w:r>
      <w:r w:rsidR="002A0AE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0AE8" w:rsidRPr="002A0AE8">
        <w:rPr>
          <w:rFonts w:ascii="Times New Roman" w:eastAsia="Times New Roman" w:hAnsi="Times New Roman" w:cs="Times New Roman"/>
          <w:sz w:val="24"/>
          <w:szCs w:val="24"/>
        </w:rPr>
        <w:t xml:space="preserve">т., </w:t>
      </w:r>
      <w:r w:rsidR="002A0AE8">
        <w:rPr>
          <w:rFonts w:ascii="Times New Roman" w:eastAsia="Times New Roman" w:hAnsi="Times New Roman" w:cs="Times New Roman"/>
          <w:sz w:val="24"/>
          <w:szCs w:val="24"/>
        </w:rPr>
        <w:t xml:space="preserve">публикация и комментарии </w:t>
      </w:r>
      <w:proofErr w:type="spellStart"/>
      <w:r w:rsidR="002A0AE8"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Ястребов</w:t>
      </w:r>
      <w:r w:rsidR="002A0AE8" w:rsidRPr="0021153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="002A0AE8"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О.</w:t>
      </w:r>
    </w:p>
    <w:p w:rsidR="008A77A6" w:rsidRPr="008A77A6" w:rsidRDefault="003E5A2D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Неиздававшийся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 документ митрополита Филадельфийского</w:t>
      </w:r>
      <w:r w:rsidR="002A0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AE8">
        <w:rPr>
          <w:rFonts w:ascii="Times New Roman" w:eastAsia="Times New Roman" w:hAnsi="Times New Roman" w:cs="Times New Roman"/>
          <w:sz w:val="24"/>
          <w:szCs w:val="24"/>
        </w:rPr>
        <w:t>Мелетия</w:t>
      </w:r>
      <w:proofErr w:type="spellEnd"/>
      <w:r w:rsidR="002A0A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7A6"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7A6" w:rsidRDefault="008A77A6" w:rsidP="008A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«Вашего Императорского Высочества 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вернопреданный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...»</w:t>
      </w:r>
      <w:r w:rsidR="002115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Письма епископа Григория (</w:t>
      </w:r>
      <w:proofErr w:type="spellStart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>Граббе</w:t>
      </w:r>
      <w:proofErr w:type="spellEnd"/>
      <w:r w:rsidRPr="008A77A6">
        <w:rPr>
          <w:rFonts w:ascii="Times New Roman" w:eastAsia="Times New Roman" w:hAnsi="Times New Roman" w:cs="Times New Roman"/>
          <w:b/>
          <w:sz w:val="24"/>
          <w:szCs w:val="24"/>
        </w:rPr>
        <w:t xml:space="preserve">) великому князю Владимиру Кирилловичу (1971 – 1991) </w:t>
      </w:r>
      <w:r w:rsidR="0021153F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21153F">
        <w:rPr>
          <w:rFonts w:ascii="Times New Roman" w:eastAsia="Times New Roman" w:hAnsi="Times New Roman" w:cs="Times New Roman"/>
          <w:sz w:val="24"/>
          <w:szCs w:val="24"/>
        </w:rPr>
        <w:t>вст</w:t>
      </w:r>
      <w:r w:rsidR="0021153F" w:rsidRPr="002A0AE8">
        <w:rPr>
          <w:rFonts w:ascii="Times New Roman" w:eastAsia="Times New Roman" w:hAnsi="Times New Roman" w:cs="Times New Roman"/>
          <w:sz w:val="24"/>
          <w:szCs w:val="24"/>
        </w:rPr>
        <w:t xml:space="preserve">уп. </w:t>
      </w:r>
      <w:r w:rsidR="002115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1153F" w:rsidRPr="002A0AE8">
        <w:rPr>
          <w:rFonts w:ascii="Times New Roman" w:eastAsia="Times New Roman" w:hAnsi="Times New Roman" w:cs="Times New Roman"/>
          <w:sz w:val="24"/>
          <w:szCs w:val="24"/>
        </w:rPr>
        <w:t xml:space="preserve">т., </w:t>
      </w:r>
      <w:r w:rsidR="0021153F">
        <w:rPr>
          <w:rFonts w:ascii="Times New Roman" w:eastAsia="Times New Roman" w:hAnsi="Times New Roman" w:cs="Times New Roman"/>
          <w:sz w:val="24"/>
          <w:szCs w:val="24"/>
        </w:rPr>
        <w:t>публикация и комментарии</w:t>
      </w:r>
      <w:r w:rsidR="0021153F" w:rsidRPr="00211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153F"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Маковецк</w:t>
      </w:r>
      <w:r w:rsidR="0021153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21153F"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</w:p>
    <w:p w:rsidR="0021153F" w:rsidRPr="008A77A6" w:rsidRDefault="007A4FD2" w:rsidP="008A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впервые вводит в научный оборот письма епископа Григория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Граббе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A77A6">
        <w:rPr>
          <w:rFonts w:ascii="Times New Roman" w:eastAsia="Times New Roman" w:hAnsi="Times New Roman" w:cs="Times New Roman"/>
          <w:sz w:val="24"/>
          <w:szCs w:val="24"/>
        </w:rPr>
        <w:t>великому князю Владимиру Кирилловичу (1971 – 1991)</w:t>
      </w:r>
    </w:p>
    <w:p w:rsidR="00FA0731" w:rsidRPr="008A77A6" w:rsidRDefault="00FA0731" w:rsidP="008A77A6">
      <w:pPr>
        <w:spacing w:after="0" w:line="240" w:lineRule="auto"/>
        <w:rPr>
          <w:b/>
        </w:rPr>
      </w:pPr>
    </w:p>
    <w:sectPr w:rsidR="00FA0731" w:rsidRPr="008A77A6" w:rsidSect="001E7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16C"/>
    <w:rsid w:val="000C395C"/>
    <w:rsid w:val="00192D9E"/>
    <w:rsid w:val="001B4F89"/>
    <w:rsid w:val="001E716C"/>
    <w:rsid w:val="0021153F"/>
    <w:rsid w:val="002A0AE8"/>
    <w:rsid w:val="002E6EBC"/>
    <w:rsid w:val="003C6E35"/>
    <w:rsid w:val="003E5A2D"/>
    <w:rsid w:val="0052123E"/>
    <w:rsid w:val="007A4FD2"/>
    <w:rsid w:val="007A6F78"/>
    <w:rsid w:val="008A77A6"/>
    <w:rsid w:val="009F0CD7"/>
    <w:rsid w:val="00D056F5"/>
    <w:rsid w:val="00DB6628"/>
    <w:rsid w:val="00EE6846"/>
    <w:rsid w:val="00F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77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A77A6"/>
    <w:rPr>
      <w:color w:val="0000FF"/>
      <w:u w:val="single"/>
    </w:rPr>
  </w:style>
  <w:style w:type="character" w:styleId="a5">
    <w:name w:val="Strong"/>
    <w:basedOn w:val="a0"/>
    <w:uiPriority w:val="22"/>
    <w:qFormat/>
    <w:rsid w:val="008A7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801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80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25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394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98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70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23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621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85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81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2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83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956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012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07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752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884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19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78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2020-08-14T06:19:00Z</dcterms:created>
  <dcterms:modified xsi:type="dcterms:W3CDTF">2020-08-14T06:43:00Z</dcterms:modified>
</cp:coreProperties>
</file>