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7F" w:rsidRDefault="00967D7F" w:rsidP="007A6405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 библиотеку Семинарии поступил 3-й (83) номер журнала «</w:t>
      </w:r>
      <w:r w:rsidRPr="00155C2E">
        <w:rPr>
          <w:rFonts w:asciiTheme="minorHAnsi" w:hAnsiTheme="minorHAnsi" w:cstheme="minorHAnsi"/>
          <w:b/>
          <w:sz w:val="22"/>
          <w:szCs w:val="22"/>
        </w:rPr>
        <w:t>В</w:t>
      </w:r>
      <w:r>
        <w:rPr>
          <w:rFonts w:asciiTheme="minorHAnsi" w:hAnsiTheme="minorHAnsi" w:cstheme="minorHAnsi"/>
          <w:b/>
          <w:sz w:val="22"/>
          <w:szCs w:val="22"/>
        </w:rPr>
        <w:t xml:space="preserve">естник Православного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Свято-Тихоновского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гуманитарного университета. Богословие. Философия. Религиоведение»</w:t>
      </w:r>
      <w:r>
        <w:rPr>
          <w:rFonts w:asciiTheme="minorHAnsi" w:hAnsiTheme="minorHAnsi" w:cstheme="minorHAnsi"/>
          <w:sz w:val="22"/>
          <w:szCs w:val="22"/>
        </w:rPr>
        <w:t xml:space="preserve"> за 2019 г.</w:t>
      </w:r>
    </w:p>
    <w:p w:rsidR="007A6405" w:rsidRDefault="007A6405" w:rsidP="007A640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67D7F" w:rsidRPr="007A6405" w:rsidRDefault="00967D7F" w:rsidP="007A640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6405">
        <w:rPr>
          <w:rFonts w:asciiTheme="minorHAnsi" w:hAnsiTheme="minorHAnsi" w:cstheme="minorHAnsi"/>
          <w:b/>
          <w:sz w:val="28"/>
          <w:szCs w:val="28"/>
        </w:rPr>
        <w:t>Содержание номера</w:t>
      </w:r>
    </w:p>
    <w:p w:rsidR="007A6405" w:rsidRDefault="007A6405" w:rsidP="007A6405">
      <w:pPr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</w:rPr>
      </w:pPr>
    </w:p>
    <w:p w:rsidR="00967D7F" w:rsidRDefault="00967D7F" w:rsidP="007A6405">
      <w:pPr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</w:rPr>
      </w:pPr>
      <w:r>
        <w:rPr>
          <w:rFonts w:eastAsia="Times New Roman" w:cstheme="minorHAnsi"/>
          <w:b/>
          <w:bCs/>
          <w:i/>
          <w:sz w:val="24"/>
          <w:szCs w:val="24"/>
        </w:rPr>
        <w:t>ИССЛЕДОВАНИЯ: БОГОСЛОВИЕ</w:t>
      </w:r>
    </w:p>
    <w:p w:rsidR="007A6405" w:rsidRDefault="007A6405" w:rsidP="007A6405">
      <w:pPr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</w:rPr>
      </w:pPr>
    </w:p>
    <w:p w:rsidR="007A6405" w:rsidRDefault="007A6405" w:rsidP="007A6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A6405">
        <w:rPr>
          <w:rFonts w:ascii="Times New Roman" w:eastAsia="Times New Roman" w:hAnsi="Times New Roman" w:cs="Times New Roman"/>
          <w:b/>
          <w:bCs/>
          <w:sz w:val="24"/>
          <w:szCs w:val="24"/>
        </w:rPr>
        <w:t>Хондзинский</w:t>
      </w:r>
      <w:proofErr w:type="spellEnd"/>
      <w:r w:rsidRPr="007A6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П. В.</w:t>
      </w:r>
      <w:r w:rsidRPr="007A6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405">
        <w:rPr>
          <w:rFonts w:ascii="Times New Roman" w:eastAsia="Times New Roman" w:hAnsi="Times New Roman" w:cs="Times New Roman"/>
          <w:b/>
          <w:sz w:val="24"/>
          <w:szCs w:val="24"/>
        </w:rPr>
        <w:t xml:space="preserve">«На языке </w:t>
      </w:r>
      <w:proofErr w:type="spellStart"/>
      <w:r w:rsidRPr="007A6405">
        <w:rPr>
          <w:rFonts w:ascii="Times New Roman" w:eastAsia="Times New Roman" w:hAnsi="Times New Roman" w:cs="Times New Roman"/>
          <w:b/>
          <w:sz w:val="24"/>
          <w:szCs w:val="24"/>
        </w:rPr>
        <w:t>софиологии</w:t>
      </w:r>
      <w:proofErr w:type="spellEnd"/>
      <w:r w:rsidRPr="007A6405">
        <w:rPr>
          <w:rFonts w:ascii="Times New Roman" w:eastAsia="Times New Roman" w:hAnsi="Times New Roman" w:cs="Times New Roman"/>
          <w:b/>
          <w:sz w:val="24"/>
          <w:szCs w:val="24"/>
        </w:rPr>
        <w:t xml:space="preserve">»: критика о. Сергием Булгаковым </w:t>
      </w:r>
      <w:proofErr w:type="spellStart"/>
      <w:r w:rsidRPr="007A6405">
        <w:rPr>
          <w:rFonts w:ascii="Times New Roman" w:eastAsia="Times New Roman" w:hAnsi="Times New Roman" w:cs="Times New Roman"/>
          <w:b/>
          <w:sz w:val="24"/>
          <w:szCs w:val="24"/>
        </w:rPr>
        <w:t>триадологии</w:t>
      </w:r>
      <w:proofErr w:type="spellEnd"/>
      <w:r w:rsidRPr="007A6405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блаженного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Августина</w:t>
      </w:r>
    </w:p>
    <w:p w:rsidR="007A6405" w:rsidRPr="007A6405" w:rsidRDefault="00D2441C" w:rsidP="007A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примере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триадологии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 Сергия Булгакова рассматривается соотношение «языка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триадологии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традиционные языки богословия.</w:t>
      </w:r>
    </w:p>
    <w:p w:rsidR="00D2441C" w:rsidRDefault="007A6405" w:rsidP="007A6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405">
        <w:rPr>
          <w:rFonts w:ascii="Times New Roman" w:eastAsia="Times New Roman" w:hAnsi="Times New Roman" w:cs="Times New Roman"/>
          <w:b/>
          <w:bCs/>
          <w:sz w:val="24"/>
          <w:szCs w:val="24"/>
        </w:rPr>
        <w:t>Храмов А. В.</w:t>
      </w:r>
      <w:r w:rsidRPr="007A6405">
        <w:rPr>
          <w:rFonts w:ascii="Times New Roman" w:eastAsia="Times New Roman" w:hAnsi="Times New Roman" w:cs="Times New Roman"/>
          <w:b/>
          <w:sz w:val="24"/>
          <w:szCs w:val="24"/>
        </w:rPr>
        <w:t xml:space="preserve"> Теистический эволюционизм и проблема теодицеи </w:t>
      </w:r>
    </w:p>
    <w:p w:rsidR="007A6405" w:rsidRPr="002914CA" w:rsidRDefault="00D2441C" w:rsidP="007A6405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2441C">
        <w:rPr>
          <w:rFonts w:ascii="Times New Roman" w:eastAsia="Times New Roman" w:hAnsi="Times New Roman" w:cs="Times New Roman"/>
          <w:sz w:val="24"/>
          <w:szCs w:val="24"/>
        </w:rPr>
        <w:t>Анализ подходов к проблеме теодицеи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D2441C">
        <w:rPr>
          <w:rFonts w:ascii="Times New Roman" w:eastAsia="Times New Roman" w:hAnsi="Times New Roman" w:cs="Times New Roman"/>
          <w:bCs/>
          <w:sz w:val="24"/>
          <w:szCs w:val="24"/>
        </w:rPr>
        <w:t>сторонников примирения</w:t>
      </w:r>
      <w:r w:rsidR="00914AE9">
        <w:rPr>
          <w:rFonts w:eastAsia="Times New Roman" w:cstheme="minorHAnsi"/>
          <w:bCs/>
          <w:sz w:val="24"/>
          <w:szCs w:val="24"/>
        </w:rPr>
        <w:t xml:space="preserve"> </w:t>
      </w:r>
      <w:r w:rsidR="00914AE9" w:rsidRPr="00914AE9">
        <w:rPr>
          <w:rFonts w:ascii="Times New Roman" w:eastAsia="Times New Roman" w:hAnsi="Times New Roman" w:cs="Times New Roman"/>
          <w:bCs/>
          <w:sz w:val="24"/>
          <w:szCs w:val="24"/>
        </w:rPr>
        <w:t>христианского мировоззрения и эволюционизма.</w:t>
      </w:r>
      <w:r w:rsidR="007A6405" w:rsidRPr="007A64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br/>
      </w:r>
    </w:p>
    <w:p w:rsidR="007A6405" w:rsidRPr="007A6405" w:rsidRDefault="007A6405" w:rsidP="007A6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  <w:b/>
          <w:bCs/>
          <w:i/>
          <w:sz w:val="24"/>
          <w:szCs w:val="24"/>
        </w:rPr>
        <w:t>ИССЛЕДОВАНИЯ: ФИЛОСОФИЯ</w:t>
      </w:r>
    </w:p>
    <w:p w:rsidR="00610929" w:rsidRDefault="007A6405" w:rsidP="007A6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A6405">
        <w:rPr>
          <w:rFonts w:ascii="Times New Roman" w:eastAsia="Times New Roman" w:hAnsi="Times New Roman" w:cs="Times New Roman"/>
          <w:b/>
          <w:bCs/>
          <w:sz w:val="24"/>
          <w:szCs w:val="24"/>
        </w:rPr>
        <w:t>Прокопчук</w:t>
      </w:r>
      <w:proofErr w:type="spellEnd"/>
      <w:r w:rsidRPr="007A6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Ю. В.</w:t>
      </w:r>
      <w:r w:rsidRPr="007A6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405">
        <w:rPr>
          <w:rFonts w:ascii="Times New Roman" w:eastAsia="Times New Roman" w:hAnsi="Times New Roman" w:cs="Times New Roman"/>
          <w:b/>
          <w:sz w:val="24"/>
          <w:szCs w:val="24"/>
        </w:rPr>
        <w:t xml:space="preserve">Религиозно-философский синтез Л. Толстого и О. </w:t>
      </w:r>
      <w:r w:rsidRPr="00610929">
        <w:rPr>
          <w:rFonts w:ascii="Times New Roman" w:eastAsia="Times New Roman" w:hAnsi="Times New Roman" w:cs="Times New Roman"/>
          <w:b/>
          <w:sz w:val="24"/>
          <w:szCs w:val="24"/>
        </w:rPr>
        <w:t>Хаксли</w:t>
      </w:r>
    </w:p>
    <w:p w:rsidR="007A6405" w:rsidRDefault="00BA072F" w:rsidP="007A6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Сравнительный анализ основ религиозно-философских взглядов русского и английского писателей.</w:t>
      </w:r>
      <w:r w:rsidR="007A6405" w:rsidRPr="007A640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A6405" w:rsidRPr="007A6405">
        <w:rPr>
          <w:rFonts w:ascii="Times New Roman" w:eastAsia="Times New Roman" w:hAnsi="Times New Roman" w:cs="Times New Roman"/>
          <w:b/>
          <w:bCs/>
          <w:sz w:val="24"/>
          <w:szCs w:val="24"/>
        </w:rPr>
        <w:t>Судаков А. К.</w:t>
      </w:r>
      <w:r w:rsidR="007A6405" w:rsidRPr="007A6405">
        <w:rPr>
          <w:rFonts w:ascii="Times New Roman" w:eastAsia="Times New Roman" w:hAnsi="Times New Roman" w:cs="Times New Roman"/>
          <w:b/>
          <w:sz w:val="24"/>
          <w:szCs w:val="24"/>
        </w:rPr>
        <w:t xml:space="preserve"> Философия религии Фихте и Евангелие от </w:t>
      </w:r>
      <w:r w:rsidR="007A6405" w:rsidRPr="00610929">
        <w:rPr>
          <w:rFonts w:ascii="Times New Roman" w:eastAsia="Times New Roman" w:hAnsi="Times New Roman" w:cs="Times New Roman"/>
          <w:b/>
          <w:sz w:val="24"/>
          <w:szCs w:val="24"/>
        </w:rPr>
        <w:t>Иоанна</w:t>
      </w:r>
    </w:p>
    <w:p w:rsidR="00BA072F" w:rsidRPr="00BA072F" w:rsidRDefault="00614C4D" w:rsidP="007A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статье рассматриваются аргументы Фихте в пользу особого значения Евангелия от Иоанна для спекулятивной философии и религиозной жизни.</w:t>
      </w:r>
    </w:p>
    <w:p w:rsidR="007A6405" w:rsidRDefault="007A6405" w:rsidP="007A6405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</w:rPr>
      </w:pPr>
    </w:p>
    <w:p w:rsidR="007A6405" w:rsidRPr="007A6405" w:rsidRDefault="007A6405" w:rsidP="007A6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  <w:b/>
          <w:bCs/>
          <w:i/>
          <w:sz w:val="24"/>
          <w:szCs w:val="24"/>
        </w:rPr>
        <w:t>ИССЛЕДОВАНИЯ: РЕЛИГИОВЕДЕНИЕ</w:t>
      </w:r>
    </w:p>
    <w:p w:rsidR="007A6405" w:rsidRDefault="007A6405" w:rsidP="007A6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405">
        <w:rPr>
          <w:rFonts w:ascii="Times New Roman" w:eastAsia="Times New Roman" w:hAnsi="Times New Roman" w:cs="Times New Roman"/>
          <w:b/>
          <w:bCs/>
          <w:sz w:val="24"/>
          <w:szCs w:val="24"/>
        </w:rPr>
        <w:t>Гуща Е. В.</w:t>
      </w:r>
      <w:r w:rsidRPr="007A6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405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Историография янсенизма — семь </w:t>
      </w:r>
      <w:r w:rsidRPr="00614C4D">
        <w:rPr>
          <w:rFonts w:ascii="Times New Roman" w:eastAsia="Times New Roman" w:hAnsi="Times New Roman" w:cs="Times New Roman"/>
          <w:b/>
          <w:sz w:val="24"/>
          <w:szCs w:val="24"/>
        </w:rPr>
        <w:t>подходов</w:t>
      </w:r>
    </w:p>
    <w:p w:rsidR="00F5680A" w:rsidRPr="007A6405" w:rsidRDefault="005D0C6E" w:rsidP="007A64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Попытка классификации историографии янсенизма – крупнейшего явления в истории западного </w:t>
      </w:r>
      <w:r w:rsidRPr="002F56E9">
        <w:rPr>
          <w:rFonts w:ascii="Times New Roman" w:eastAsia="Times New Roman" w:hAnsi="Times New Roman" w:cs="Times New Roman"/>
          <w:bCs/>
          <w:sz w:val="24"/>
          <w:szCs w:val="24"/>
        </w:rPr>
        <w:t>христианства после Реформации.</w:t>
      </w:r>
    </w:p>
    <w:p w:rsidR="007A6405" w:rsidRPr="002F56E9" w:rsidRDefault="007A6405" w:rsidP="007A6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405">
        <w:rPr>
          <w:rFonts w:ascii="Times New Roman" w:eastAsia="Times New Roman" w:hAnsi="Times New Roman" w:cs="Times New Roman"/>
          <w:b/>
          <w:bCs/>
          <w:sz w:val="24"/>
          <w:szCs w:val="24"/>
        </w:rPr>
        <w:t>Мамонтов А. Л.</w:t>
      </w:r>
      <w:r w:rsidRPr="007A6405">
        <w:rPr>
          <w:rFonts w:ascii="Times New Roman" w:eastAsia="Times New Roman" w:hAnsi="Times New Roman" w:cs="Times New Roman"/>
          <w:b/>
          <w:sz w:val="24"/>
          <w:szCs w:val="24"/>
        </w:rPr>
        <w:t xml:space="preserve"> Мученичество в Северной Африке IV–V вв.: самоидентификация и полемика </w:t>
      </w:r>
    </w:p>
    <w:p w:rsidR="002F56E9" w:rsidRPr="007A6405" w:rsidRDefault="00955D4F" w:rsidP="007A64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 влиянии мученичества на христианскую идентичность.</w:t>
      </w:r>
    </w:p>
    <w:p w:rsidR="007A6405" w:rsidRDefault="007A6405" w:rsidP="007A6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A640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Раздъяконов</w:t>
      </w:r>
      <w:proofErr w:type="spellEnd"/>
      <w:r w:rsidRPr="007A6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В. С.</w:t>
      </w:r>
      <w:r w:rsidRPr="007A6405">
        <w:rPr>
          <w:rFonts w:ascii="Times New Roman" w:eastAsia="Times New Roman" w:hAnsi="Times New Roman" w:cs="Times New Roman"/>
          <w:b/>
          <w:sz w:val="24"/>
          <w:szCs w:val="24"/>
        </w:rPr>
        <w:t xml:space="preserve"> Религиозное учение Е.И. Молоховец и православная </w:t>
      </w:r>
      <w:r w:rsidRPr="00614C4D">
        <w:rPr>
          <w:rFonts w:ascii="Times New Roman" w:eastAsia="Times New Roman" w:hAnsi="Times New Roman" w:cs="Times New Roman"/>
          <w:b/>
          <w:sz w:val="24"/>
          <w:szCs w:val="24"/>
        </w:rPr>
        <w:t>традиция</w:t>
      </w:r>
    </w:p>
    <w:p w:rsidR="00955D4F" w:rsidRPr="007A6405" w:rsidRDefault="00A676BB" w:rsidP="007A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соотношении православной традиции и спиритуализма в отечественной культуре конца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A676B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7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A67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спиритуалистической деятельности Елены Молоховец.</w:t>
      </w:r>
    </w:p>
    <w:p w:rsidR="007A6405" w:rsidRDefault="007A6405" w:rsidP="007A6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405" w:rsidRDefault="007A6405" w:rsidP="007A6405">
      <w:pPr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</w:rPr>
      </w:pPr>
      <w:r w:rsidRPr="007A6405">
        <w:rPr>
          <w:rFonts w:eastAsia="Times New Roman" w:cstheme="minorHAnsi"/>
          <w:b/>
          <w:bCs/>
          <w:i/>
          <w:sz w:val="24"/>
          <w:szCs w:val="24"/>
        </w:rPr>
        <w:t>РЕЦЕНЗИИ</w:t>
      </w:r>
    </w:p>
    <w:p w:rsidR="007A6405" w:rsidRPr="007A6405" w:rsidRDefault="007A6405" w:rsidP="007A6405">
      <w:pPr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</w:rPr>
      </w:pPr>
    </w:p>
    <w:p w:rsidR="007A6405" w:rsidRPr="007A6405" w:rsidRDefault="007A6405" w:rsidP="007A6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7A6405">
        <w:rPr>
          <w:rFonts w:ascii="Times New Roman" w:eastAsia="Times New Roman" w:hAnsi="Times New Roman" w:cs="Times New Roman"/>
          <w:b/>
          <w:bCs/>
          <w:sz w:val="24"/>
          <w:szCs w:val="24"/>
        </w:rPr>
        <w:t>Лютько</w:t>
      </w:r>
      <w:proofErr w:type="spellEnd"/>
      <w:r w:rsidRPr="007A6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Е. И.</w:t>
      </w:r>
      <w:r w:rsidRPr="007A6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405">
        <w:rPr>
          <w:rFonts w:ascii="Times New Roman" w:eastAsia="Times New Roman" w:hAnsi="Times New Roman" w:cs="Times New Roman"/>
          <w:b/>
          <w:sz w:val="24"/>
          <w:szCs w:val="24"/>
        </w:rPr>
        <w:t>Мишель Фуко и современная англиканская экклесиология.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6405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7A64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A640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A64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6405">
        <w:rPr>
          <w:rFonts w:ascii="Times New Roman" w:eastAsia="Times New Roman" w:hAnsi="Times New Roman" w:cs="Times New Roman"/>
          <w:sz w:val="24"/>
          <w:szCs w:val="24"/>
        </w:rPr>
        <w:t>кн</w:t>
      </w:r>
      <w:proofErr w:type="spellEnd"/>
      <w:r w:rsidRPr="007A64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.: </w:t>
      </w:r>
      <w:r w:rsidRPr="007A64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Ogden S. G. The Church, Authority, and Foucault: Imagining the Church as an Open Space of Freedom (</w:t>
      </w:r>
      <w:proofErr w:type="spellStart"/>
      <w:r w:rsidRPr="007A64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Routledge</w:t>
      </w:r>
      <w:proofErr w:type="spellEnd"/>
      <w:r w:rsidRPr="007A64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New Critical Thinking in Religion, Theology and Biblical Studies). London and New York: </w:t>
      </w:r>
      <w:proofErr w:type="spellStart"/>
      <w:r w:rsidRPr="007A64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Routledge</w:t>
      </w:r>
      <w:proofErr w:type="spellEnd"/>
      <w:r w:rsidRPr="007A64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2017. </w:t>
      </w:r>
    </w:p>
    <w:p w:rsidR="00750537" w:rsidRDefault="00750537" w:rsidP="007A6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405" w:rsidRPr="007A6405" w:rsidRDefault="007A6405" w:rsidP="007A6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405">
        <w:rPr>
          <w:rFonts w:ascii="Times New Roman" w:eastAsia="Times New Roman" w:hAnsi="Times New Roman" w:cs="Times New Roman"/>
          <w:b/>
          <w:bCs/>
          <w:sz w:val="24"/>
          <w:szCs w:val="24"/>
        </w:rPr>
        <w:t>Фокин</w:t>
      </w:r>
      <w:r w:rsidRPr="007A64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A640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A64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7A640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A64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7A64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6405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7A64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A640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A64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6405">
        <w:rPr>
          <w:rFonts w:ascii="Times New Roman" w:eastAsia="Times New Roman" w:hAnsi="Times New Roman" w:cs="Times New Roman"/>
          <w:sz w:val="24"/>
          <w:szCs w:val="24"/>
        </w:rPr>
        <w:t>кн</w:t>
      </w:r>
      <w:proofErr w:type="spellEnd"/>
      <w:r w:rsidRPr="007A64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7A64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Grigore</w:t>
      </w:r>
      <w:proofErr w:type="spellEnd"/>
      <w:r w:rsidRPr="007A64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M., </w:t>
      </w:r>
      <w:proofErr w:type="spellStart"/>
      <w:r w:rsidRPr="007A64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Kührer-Wielach</w:t>
      </w:r>
      <w:proofErr w:type="spellEnd"/>
      <w:r w:rsidRPr="007A64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F. </w:t>
      </w:r>
      <w:proofErr w:type="spellStart"/>
      <w:r w:rsidRPr="007A64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Orthodoxa</w:t>
      </w:r>
      <w:proofErr w:type="spellEnd"/>
      <w:r w:rsidRPr="007A64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A64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Confessio</w:t>
      </w:r>
      <w:proofErr w:type="spellEnd"/>
      <w:r w:rsidRPr="007A64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? </w:t>
      </w:r>
      <w:proofErr w:type="spellStart"/>
      <w:proofErr w:type="gramStart"/>
      <w:r w:rsidRPr="007A64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Konfessionsbildung</w:t>
      </w:r>
      <w:proofErr w:type="spellEnd"/>
      <w:r w:rsidRPr="007A64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7A64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Konfessionalisierung</w:t>
      </w:r>
      <w:proofErr w:type="spellEnd"/>
      <w:r w:rsidRPr="007A64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und </w:t>
      </w:r>
      <w:proofErr w:type="spellStart"/>
      <w:r w:rsidRPr="007A64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ihre</w:t>
      </w:r>
      <w:proofErr w:type="spellEnd"/>
      <w:r w:rsidRPr="007A64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A64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Folgen</w:t>
      </w:r>
      <w:proofErr w:type="spellEnd"/>
      <w:r w:rsidRPr="007A64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 w:rsidRPr="007A64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7A64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A64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östlichen</w:t>
      </w:r>
      <w:proofErr w:type="spellEnd"/>
      <w:r w:rsidRPr="007A64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A64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Christenheit</w:t>
      </w:r>
      <w:proofErr w:type="spellEnd"/>
      <w:r w:rsidRPr="007A64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A64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Europas</w:t>
      </w:r>
      <w:proofErr w:type="spellEnd"/>
      <w:r w:rsidRPr="007A64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7A64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A6405">
        <w:rPr>
          <w:rFonts w:ascii="Times New Roman" w:eastAsia="Times New Roman" w:hAnsi="Times New Roman" w:cs="Times New Roman"/>
          <w:b/>
          <w:sz w:val="24"/>
          <w:szCs w:val="24"/>
        </w:rPr>
        <w:t>Göttingen</w:t>
      </w:r>
      <w:proofErr w:type="spellEnd"/>
      <w:r w:rsidRPr="007A640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A6405">
        <w:rPr>
          <w:rFonts w:ascii="Times New Roman" w:eastAsia="Times New Roman" w:hAnsi="Times New Roman" w:cs="Times New Roman"/>
          <w:b/>
          <w:sz w:val="24"/>
          <w:szCs w:val="24"/>
        </w:rPr>
        <w:t>Vandenhoeck</w:t>
      </w:r>
      <w:proofErr w:type="spellEnd"/>
      <w:r w:rsidRPr="007A6405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7A6405">
        <w:rPr>
          <w:rFonts w:ascii="Times New Roman" w:eastAsia="Times New Roman" w:hAnsi="Times New Roman" w:cs="Times New Roman"/>
          <w:b/>
          <w:sz w:val="24"/>
          <w:szCs w:val="24"/>
        </w:rPr>
        <w:t>Ruprecht</w:t>
      </w:r>
      <w:proofErr w:type="spellEnd"/>
      <w:r w:rsidRPr="007A6405">
        <w:rPr>
          <w:rFonts w:ascii="Times New Roman" w:eastAsia="Times New Roman" w:hAnsi="Times New Roman" w:cs="Times New Roman"/>
          <w:b/>
          <w:sz w:val="24"/>
          <w:szCs w:val="24"/>
        </w:rPr>
        <w:t xml:space="preserve">, 2018. 359 </w:t>
      </w:r>
      <w:proofErr w:type="spellStart"/>
      <w:r w:rsidRPr="007A6405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  <w:r w:rsidRPr="007A640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sectPr w:rsidR="007A6405" w:rsidRPr="007A6405" w:rsidSect="00886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A2C"/>
    <w:rsid w:val="002914CA"/>
    <w:rsid w:val="002F56E9"/>
    <w:rsid w:val="005D0C6E"/>
    <w:rsid w:val="00610929"/>
    <w:rsid w:val="00614C4D"/>
    <w:rsid w:val="00750537"/>
    <w:rsid w:val="007A6405"/>
    <w:rsid w:val="00886A2C"/>
    <w:rsid w:val="00914AE9"/>
    <w:rsid w:val="00955D4F"/>
    <w:rsid w:val="00967D7F"/>
    <w:rsid w:val="00A676BB"/>
    <w:rsid w:val="00BA072F"/>
    <w:rsid w:val="00D2441C"/>
    <w:rsid w:val="00F5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6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A640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7A6405"/>
    <w:rPr>
      <w:color w:val="0000FF"/>
      <w:u w:val="single"/>
    </w:rPr>
  </w:style>
  <w:style w:type="character" w:styleId="a5">
    <w:name w:val="Strong"/>
    <w:basedOn w:val="a0"/>
    <w:uiPriority w:val="22"/>
    <w:qFormat/>
    <w:rsid w:val="007A64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5878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58388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7476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6225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4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9458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29879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7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6027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3847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3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9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8454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5287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47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0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1958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957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0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7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8053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84552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3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9179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6005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0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48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341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2019-08-12T09:32:00Z</dcterms:created>
  <dcterms:modified xsi:type="dcterms:W3CDTF">2019-08-12T09:56:00Z</dcterms:modified>
</cp:coreProperties>
</file>