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38" w:rsidRPr="008443BF" w:rsidRDefault="00991D38" w:rsidP="00991D3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 xml:space="preserve">В библиотеку Пермской Духовной семинарии поступил журнал </w:t>
      </w:r>
      <w:r w:rsidRPr="008443BF">
        <w:rPr>
          <w:rFonts w:eastAsia="Times New Roman" w:cstheme="minorHAnsi"/>
          <w:b/>
          <w:sz w:val="24"/>
          <w:szCs w:val="24"/>
        </w:rPr>
        <w:t>«Церковь и время»</w:t>
      </w:r>
      <w:r>
        <w:rPr>
          <w:rFonts w:eastAsia="Times New Roman" w:cstheme="minorHAnsi"/>
          <w:sz w:val="24"/>
          <w:szCs w:val="24"/>
        </w:rPr>
        <w:t xml:space="preserve"> № 4</w:t>
      </w:r>
      <w:r w:rsidRPr="008443BF">
        <w:rPr>
          <w:rFonts w:eastAsia="Times New Roman" w:cstheme="minorHAnsi"/>
          <w:sz w:val="24"/>
          <w:szCs w:val="24"/>
        </w:rPr>
        <w:t xml:space="preserve"> (8</w:t>
      </w:r>
      <w:r>
        <w:rPr>
          <w:rFonts w:eastAsia="Times New Roman" w:cstheme="minorHAnsi"/>
          <w:sz w:val="24"/>
          <w:szCs w:val="24"/>
        </w:rPr>
        <w:t>9</w:t>
      </w:r>
      <w:r w:rsidRPr="008443BF">
        <w:rPr>
          <w:rFonts w:eastAsia="Times New Roman" w:cstheme="minorHAnsi"/>
          <w:sz w:val="24"/>
          <w:szCs w:val="24"/>
        </w:rPr>
        <w:t xml:space="preserve">) </w:t>
      </w:r>
    </w:p>
    <w:p w:rsidR="00991D38" w:rsidRPr="008443BF" w:rsidRDefault="00991D38" w:rsidP="00991D3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>за 2019 г.</w:t>
      </w:r>
    </w:p>
    <w:p w:rsidR="00991D38" w:rsidRPr="008443BF" w:rsidRDefault="00991D38" w:rsidP="00991D3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991D38" w:rsidRDefault="00991D38" w:rsidP="00991D38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7978DE">
        <w:rPr>
          <w:rFonts w:eastAsia="Times New Roman" w:cstheme="minorHAnsi"/>
          <w:b/>
          <w:sz w:val="32"/>
          <w:szCs w:val="32"/>
        </w:rPr>
        <w:t>Содержание журнала</w:t>
      </w:r>
    </w:p>
    <w:p w:rsidR="007978DE" w:rsidRPr="007978DE" w:rsidRDefault="007978DE" w:rsidP="00991D3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D246A4" w:rsidRDefault="00D246A4" w:rsidP="00D24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>Патриарх Московский и всея Руси Кирилл.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>Народосбережение</w:t>
      </w:r>
      <w:proofErr w:type="spellEnd"/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>: настоящее и будущее России</w:t>
      </w:r>
    </w:p>
    <w:p w:rsidR="007978DE" w:rsidRPr="007978DE" w:rsidRDefault="007978DE" w:rsidP="00D2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Слово Святейшего Патриарха Московского и всея Руси Кирилла на открытии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 w:rsidRPr="00797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Всемирного русского собора 18 октября 2019 г.</w:t>
      </w:r>
    </w:p>
    <w:p w:rsidR="00D246A4" w:rsidRDefault="00D246A4" w:rsidP="00D24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 xml:space="preserve">Митрополит Волоколамский </w:t>
      </w:r>
      <w:proofErr w:type="spellStart"/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>Иларион</w:t>
      </w:r>
      <w:proofErr w:type="spellEnd"/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>. Литургия святителя Василия Великого в контексте его богословских идей</w:t>
      </w:r>
    </w:p>
    <w:p w:rsidR="007978DE" w:rsidRPr="007978DE" w:rsidRDefault="007978DE" w:rsidP="00D2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797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патристической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конференции «Святитель Василий Великий в богословской традиции Востока и Запада». Москва, 1 апреля 2019 г.</w:t>
      </w:r>
    </w:p>
    <w:p w:rsidR="007978DE" w:rsidRDefault="007978DE" w:rsidP="00D24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6A4" w:rsidRDefault="00D246A4" w:rsidP="0079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>ИСТОРИЯ ЦЕРКВИ</w:t>
      </w:r>
    </w:p>
    <w:p w:rsidR="007978DE" w:rsidRDefault="007978DE" w:rsidP="00D24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6A4" w:rsidRDefault="00D246A4" w:rsidP="00D24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>Свящ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 xml:space="preserve"> Герман </w:t>
      </w:r>
      <w:proofErr w:type="spellStart"/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>Каптен</w:t>
      </w:r>
      <w:proofErr w:type="spellEnd"/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>. Осмысление войны в творчестве церковных историков IV–V вв.</w:t>
      </w:r>
    </w:p>
    <w:p w:rsidR="0002197B" w:rsidRPr="0002197B" w:rsidRDefault="0002197B" w:rsidP="00D2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попытке церковных историков соединить античную историческую традицию с библейским моралистическим взглядом.</w:t>
      </w:r>
    </w:p>
    <w:p w:rsidR="00D246A4" w:rsidRDefault="00D246A4" w:rsidP="00D24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>Свящ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>Виктор Кулага. Соборность Церкви в богословии протоиерея Георгия Флоровского</w:t>
      </w:r>
    </w:p>
    <w:p w:rsidR="0002197B" w:rsidRPr="0002197B" w:rsidRDefault="007462AB" w:rsidP="00D2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учения Флоровского о соборности Церкви и влиянии его на развитие православной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экклезиологии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ХХ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6A4" w:rsidRDefault="00D246A4" w:rsidP="00D24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 xml:space="preserve">Г. Е. </w:t>
      </w:r>
      <w:proofErr w:type="spellStart"/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>Бесстремянная</w:t>
      </w:r>
      <w:proofErr w:type="spellEnd"/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 xml:space="preserve">. Архив японских материалов болгарского монастыря </w:t>
      </w:r>
      <w:proofErr w:type="spellStart"/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>Зограф</w:t>
      </w:r>
      <w:proofErr w:type="spellEnd"/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Афоне</w:t>
      </w:r>
    </w:p>
    <w:p w:rsidR="007462AB" w:rsidRPr="007462AB" w:rsidRDefault="006A28E2" w:rsidP="00D2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статье вводятся в научный оборот рукописный русско-японский словарь православной богослужебной лексики.</w:t>
      </w:r>
    </w:p>
    <w:p w:rsidR="007978DE" w:rsidRDefault="00D246A4" w:rsidP="00D24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>Свящ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 xml:space="preserve"> Максим </w:t>
      </w:r>
      <w:proofErr w:type="spellStart"/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>Плякин</w:t>
      </w:r>
      <w:proofErr w:type="spellEnd"/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 xml:space="preserve">. «От своего дела я не отступлю»: житие и труды </w:t>
      </w:r>
      <w:proofErr w:type="spellStart"/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>священномученика</w:t>
      </w:r>
      <w:proofErr w:type="spellEnd"/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 xml:space="preserve"> Иоанна Пугачевского</w:t>
      </w:r>
    </w:p>
    <w:p w:rsidR="0002197B" w:rsidRPr="006A28E2" w:rsidRDefault="00EB16FA" w:rsidP="00D2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жития и духовно-просветительской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священномученика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Иоанна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Заседателева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пресвитера Пугачевского.</w:t>
      </w:r>
    </w:p>
    <w:p w:rsidR="007978DE" w:rsidRDefault="00D246A4" w:rsidP="0002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>ХРИСТИАНСТВО И ЦЕРКОВЬ</w:t>
      </w:r>
    </w:p>
    <w:p w:rsidR="0002197B" w:rsidRDefault="0002197B" w:rsidP="00D24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6A4" w:rsidRDefault="00D246A4" w:rsidP="00D24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 xml:space="preserve">Б. Ф. </w:t>
      </w:r>
      <w:proofErr w:type="spellStart"/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>Колымагин</w:t>
      </w:r>
      <w:proofErr w:type="spellEnd"/>
      <w:r w:rsidRPr="00D246A4">
        <w:rPr>
          <w:rFonts w:ascii="Times New Roman" w:eastAsia="Times New Roman" w:hAnsi="Times New Roman" w:cs="Times New Roman"/>
          <w:b/>
          <w:sz w:val="24"/>
          <w:szCs w:val="24"/>
        </w:rPr>
        <w:t>. Лирический герой в контексте религиозно-этических поисков поэтов андеграунда 1960–1980 гг.</w:t>
      </w:r>
    </w:p>
    <w:p w:rsidR="00280BB4" w:rsidRPr="006E0508" w:rsidRDefault="006E0508" w:rsidP="00D2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религиозной поэзии 1960 – 1980-х гг.</w:t>
      </w:r>
    </w:p>
    <w:p w:rsidR="00280BB4" w:rsidRPr="00D246A4" w:rsidRDefault="00280BB4" w:rsidP="00D24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8DE" w:rsidRDefault="00D246A4" w:rsidP="0028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6A4">
        <w:rPr>
          <w:rFonts w:ascii="Times New Roman" w:hAnsi="Times New Roman" w:cs="Times New Roman"/>
          <w:b/>
          <w:sz w:val="24"/>
          <w:szCs w:val="24"/>
        </w:rPr>
        <w:t>ХРИСТИАНСТВО И ФИЛОСОФИЯ</w:t>
      </w:r>
    </w:p>
    <w:p w:rsidR="00280BB4" w:rsidRDefault="00280BB4" w:rsidP="00797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D246A4" w:rsidP="00797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6A4">
        <w:rPr>
          <w:rFonts w:ascii="Times New Roman" w:hAnsi="Times New Roman" w:cs="Times New Roman"/>
          <w:b/>
          <w:sz w:val="24"/>
          <w:szCs w:val="24"/>
        </w:rPr>
        <w:t xml:space="preserve">Е. В. Никольский. Критический анализ книги Ричарда </w:t>
      </w:r>
      <w:proofErr w:type="spellStart"/>
      <w:r w:rsidRPr="00D246A4">
        <w:rPr>
          <w:rFonts w:ascii="Times New Roman" w:hAnsi="Times New Roman" w:cs="Times New Roman"/>
          <w:b/>
          <w:sz w:val="24"/>
          <w:szCs w:val="24"/>
        </w:rPr>
        <w:t>Докинза</w:t>
      </w:r>
      <w:proofErr w:type="spellEnd"/>
      <w:r w:rsidRPr="00D246A4">
        <w:rPr>
          <w:rFonts w:ascii="Times New Roman" w:hAnsi="Times New Roman" w:cs="Times New Roman"/>
          <w:b/>
          <w:sz w:val="24"/>
          <w:szCs w:val="24"/>
        </w:rPr>
        <w:t xml:space="preserve"> «Бог как иллюзия»: апология веры в новых услов</w:t>
      </w:r>
      <w:r w:rsidR="007978DE">
        <w:rPr>
          <w:rFonts w:ascii="Times New Roman" w:hAnsi="Times New Roman" w:cs="Times New Roman"/>
          <w:b/>
          <w:sz w:val="24"/>
          <w:szCs w:val="24"/>
        </w:rPr>
        <w:t>иях</w:t>
      </w:r>
    </w:p>
    <w:p w:rsidR="006E0508" w:rsidRPr="006E0508" w:rsidRDefault="006E0508" w:rsidP="0079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08">
        <w:rPr>
          <w:rFonts w:ascii="Times New Roman" w:hAnsi="Times New Roman" w:cs="Times New Roman"/>
          <w:sz w:val="24"/>
          <w:szCs w:val="24"/>
        </w:rPr>
        <w:t xml:space="preserve">В статье впервые на русском языке проведено критическое реферирование </w:t>
      </w:r>
      <w:proofErr w:type="spellStart"/>
      <w:r w:rsidRPr="006E0508">
        <w:rPr>
          <w:rFonts w:ascii="Times New Roman" w:hAnsi="Times New Roman" w:cs="Times New Roman"/>
          <w:sz w:val="24"/>
          <w:szCs w:val="24"/>
        </w:rPr>
        <w:t>нео-атеистической</w:t>
      </w:r>
      <w:proofErr w:type="spellEnd"/>
      <w:r w:rsidRPr="006E0508">
        <w:rPr>
          <w:rFonts w:ascii="Times New Roman" w:hAnsi="Times New Roman" w:cs="Times New Roman"/>
          <w:sz w:val="24"/>
          <w:szCs w:val="24"/>
        </w:rPr>
        <w:t xml:space="preserve"> доктрины Ричарда </w:t>
      </w:r>
      <w:proofErr w:type="spellStart"/>
      <w:r w:rsidRPr="006E0508">
        <w:rPr>
          <w:rFonts w:ascii="Times New Roman" w:hAnsi="Times New Roman" w:cs="Times New Roman"/>
          <w:sz w:val="24"/>
          <w:szCs w:val="24"/>
        </w:rPr>
        <w:t>Докинза</w:t>
      </w:r>
      <w:proofErr w:type="spellEnd"/>
      <w:r w:rsidRPr="006E0508">
        <w:rPr>
          <w:rFonts w:ascii="Times New Roman" w:hAnsi="Times New Roman" w:cs="Times New Roman"/>
          <w:sz w:val="24"/>
          <w:szCs w:val="24"/>
        </w:rPr>
        <w:t>, изложенного им в книге «Бог как иллюзия»</w:t>
      </w:r>
    </w:p>
    <w:sectPr w:rsidR="006E0508" w:rsidRPr="006E0508" w:rsidSect="000A1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1EB1"/>
    <w:rsid w:val="0002197B"/>
    <w:rsid w:val="000A1EB1"/>
    <w:rsid w:val="00280BB4"/>
    <w:rsid w:val="006A28E2"/>
    <w:rsid w:val="006E0508"/>
    <w:rsid w:val="007462AB"/>
    <w:rsid w:val="007978DE"/>
    <w:rsid w:val="00991D38"/>
    <w:rsid w:val="00D246A4"/>
    <w:rsid w:val="00EB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2020-01-17T06:14:00Z</dcterms:created>
  <dcterms:modified xsi:type="dcterms:W3CDTF">2020-01-17T07:13:00Z</dcterms:modified>
</cp:coreProperties>
</file>