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70" w:rsidRPr="00403AAB" w:rsidRDefault="004F7D70" w:rsidP="004F7D70">
      <w:pPr>
        <w:pBdr>
          <w:bottom w:val="single" w:sz="6" w:space="1" w:color="auto"/>
        </w:pBd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403AA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МОСКОВСКИЙ ПАТРИАРХАТ</w:t>
      </w:r>
    </w:p>
    <w:p w:rsidR="004F7D70" w:rsidRPr="00403AAB" w:rsidRDefault="004F7D70" w:rsidP="004F7D70">
      <w:pPr>
        <w:pBdr>
          <w:bottom w:val="single" w:sz="6" w:space="1" w:color="auto"/>
        </w:pBd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РЕЛИГИОЗНАЯ ОРГАНИЗАЦИЯ – ДУХОВНАЯ ОБРАЗОВАТЕЛЬНАЯ</w:t>
      </w:r>
    </w:p>
    <w:p w:rsidR="004F7D70" w:rsidRPr="00403AAB" w:rsidRDefault="004F7D70" w:rsidP="004F7D70">
      <w:pPr>
        <w:pBdr>
          <w:bottom w:val="single" w:sz="6" w:space="1" w:color="auto"/>
        </w:pBd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ВЫСШЕГО ОБРАЗОВАНИЯ</w:t>
      </w:r>
    </w:p>
    <w:p w:rsidR="004F7D70" w:rsidRPr="00403AAB" w:rsidRDefault="004F7D70" w:rsidP="004F7D70">
      <w:pPr>
        <w:pBdr>
          <w:bottom w:val="single" w:sz="6" w:space="1" w:color="auto"/>
        </w:pBdr>
        <w:tabs>
          <w:tab w:val="left" w:pos="780"/>
          <w:tab w:val="center" w:pos="4677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403AA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ПЕРМСКАЯ ДУХОВНАЯ СЕМИНАРИЯ</w:t>
      </w:r>
    </w:p>
    <w:p w:rsidR="004F7D70" w:rsidRPr="004F7D70" w:rsidRDefault="004F7D70" w:rsidP="004F7D70">
      <w:pPr>
        <w:spacing w:after="20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>УТВЕРЖДАЮ:</w:t>
      </w:r>
    </w:p>
    <w:p w:rsidR="004F7D70" w:rsidRDefault="004F7D70" w:rsidP="004F7D70">
      <w:pPr>
        <w:spacing w:after="200"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 xml:space="preserve"> Пермской духовной семинарии,</w:t>
      </w:r>
    </w:p>
    <w:p w:rsidR="004F7D70" w:rsidRPr="004F7D70" w:rsidRDefault="004F7D70" w:rsidP="004F7D70">
      <w:pPr>
        <w:spacing w:after="200"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Мефодий, </w:t>
      </w:r>
      <w:r w:rsidR="00403A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итрополит Пермский и Кунгурский</w:t>
      </w:r>
    </w:p>
    <w:p w:rsidR="004F7D70" w:rsidRPr="004F7D70" w:rsidRDefault="004F7D70" w:rsidP="004F7D70">
      <w:pPr>
        <w:spacing w:after="200"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>«_____» ________________20</w:t>
      </w:r>
      <w:r>
        <w:rPr>
          <w:rFonts w:ascii="Times New Roman" w:hAnsi="Times New Roman" w:cs="Times New Roman"/>
          <w:sz w:val="28"/>
          <w:szCs w:val="28"/>
        </w:rPr>
        <w:t xml:space="preserve">19 г. </w:t>
      </w:r>
    </w:p>
    <w:p w:rsidR="004F7D70" w:rsidRPr="004F7D70" w:rsidRDefault="004F7D70" w:rsidP="004F7D70">
      <w:pPr>
        <w:spacing w:after="200"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70" w:rsidRDefault="004F7D70" w:rsidP="004F7D7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D7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</w:p>
    <w:p w:rsidR="004F7D70" w:rsidRPr="004F7D70" w:rsidRDefault="004F7D70" w:rsidP="004F7D7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D70">
        <w:rPr>
          <w:rFonts w:ascii="Times New Roman" w:eastAsia="Times New Roman" w:hAnsi="Times New Roman" w:cs="Times New Roman"/>
          <w:b/>
          <w:sz w:val="28"/>
          <w:szCs w:val="28"/>
        </w:rPr>
        <w:t>ИТОГОВОГО МЕЖДИСЦИПЛИНАРНОГО ЭКЗАМЕНА</w:t>
      </w:r>
    </w:p>
    <w:p w:rsidR="004F7D70" w:rsidRDefault="004F7D70" w:rsidP="004F7D70">
      <w:pPr>
        <w:spacing w:after="20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F7D70">
        <w:rPr>
          <w:rFonts w:ascii="Times New Roman" w:hAnsi="Times New Roman" w:cs="Times New Roman"/>
          <w:b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4F7D70">
        <w:rPr>
          <w:rFonts w:ascii="Times New Roman" w:hAnsi="Times New Roman" w:cs="Times New Roman"/>
          <w:b/>
          <w:sz w:val="28"/>
          <w:szCs w:val="28"/>
        </w:rPr>
        <w:t xml:space="preserve">одготовка служителей и религиозного персонала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православного вероисповедания». </w:t>
      </w:r>
    </w:p>
    <w:p w:rsidR="004F7D70" w:rsidRPr="004F7D70" w:rsidRDefault="004F7D70" w:rsidP="004F7D70">
      <w:pPr>
        <w:spacing w:after="20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«Практическая теология Православия»</w:t>
      </w:r>
    </w:p>
    <w:p w:rsidR="004F7D70" w:rsidRPr="004F7D70" w:rsidRDefault="004F7D70" w:rsidP="004F7D70">
      <w:pPr>
        <w:spacing w:after="20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7" w:type="dxa"/>
        <w:tblInd w:w="6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F7D70" w:rsidRPr="004F7D70" w:rsidTr="004F7D70">
        <w:trPr>
          <w:trHeight w:val="127"/>
        </w:trPr>
        <w:tc>
          <w:tcPr>
            <w:tcW w:w="8647" w:type="dxa"/>
          </w:tcPr>
          <w:p w:rsidR="004F7D70" w:rsidRPr="004F7D70" w:rsidRDefault="004F7D70" w:rsidP="004F7D70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Квалификация — </w:t>
            </w:r>
            <w:r w:rsidRPr="004F7D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бакалавр</w:t>
            </w:r>
          </w:p>
        </w:tc>
      </w:tr>
      <w:tr w:rsidR="004F7D70" w:rsidRPr="004F7D70" w:rsidTr="004F7D70">
        <w:trPr>
          <w:trHeight w:val="127"/>
        </w:trPr>
        <w:tc>
          <w:tcPr>
            <w:tcW w:w="8647" w:type="dxa"/>
          </w:tcPr>
          <w:p w:rsidR="004F7D70" w:rsidRPr="004F7D70" w:rsidRDefault="004F7D70" w:rsidP="004F7D70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7D70" w:rsidRPr="004F7D70" w:rsidTr="004F7D70">
        <w:trPr>
          <w:trHeight w:val="127"/>
        </w:trPr>
        <w:tc>
          <w:tcPr>
            <w:tcW w:w="8647" w:type="dxa"/>
          </w:tcPr>
          <w:p w:rsidR="004F7D70" w:rsidRPr="004F7D70" w:rsidRDefault="004F7D70" w:rsidP="004F7D70">
            <w:pPr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обучения — </w:t>
            </w:r>
            <w:r w:rsidRPr="004F7D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очная, заочная</w:t>
            </w:r>
          </w:p>
        </w:tc>
      </w:tr>
    </w:tbl>
    <w:p w:rsidR="004F7D70" w:rsidRPr="004F7D70" w:rsidRDefault="004F7D70" w:rsidP="004F7D70">
      <w:pPr>
        <w:spacing w:after="20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</w:t>
      </w:r>
    </w:p>
    <w:p w:rsidR="004F7D70" w:rsidRPr="004F7D70" w:rsidRDefault="004F7D70" w:rsidP="004F7D70">
      <w:pPr>
        <w:spacing w:after="20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7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F7D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7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Составители: </w:t>
      </w:r>
    </w:p>
    <w:p w:rsidR="004F7D70" w:rsidRPr="004F7D70" w:rsidRDefault="004F7D70" w:rsidP="004F7D7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F7D70">
        <w:rPr>
          <w:rFonts w:ascii="Times New Roman" w:hAnsi="Times New Roman" w:cs="Times New Roman"/>
          <w:sz w:val="28"/>
          <w:szCs w:val="28"/>
        </w:rPr>
        <w:t>езукладников Василий Александрович, чтец</w:t>
      </w:r>
    </w:p>
    <w:p w:rsidR="004F7D70" w:rsidRPr="004F7D70" w:rsidRDefault="004F7D70" w:rsidP="004F7D7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>Букалов Виктор Васильевич, иерей</w:t>
      </w:r>
    </w:p>
    <w:p w:rsidR="004F7D70" w:rsidRPr="004F7D70" w:rsidRDefault="004F7D70" w:rsidP="004F7D7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>Волков Валентин Сергеевич, иерей</w:t>
      </w:r>
    </w:p>
    <w:p w:rsidR="004F7D70" w:rsidRPr="004F7D70" w:rsidRDefault="004F7D70" w:rsidP="004F7D7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>Дегтярева М.И., доктор философских наук, кандидат исторических наук</w:t>
      </w:r>
      <w:r w:rsidRPr="004F7D70">
        <w:rPr>
          <w:rFonts w:ascii="Times New Roman" w:hAnsi="Times New Roman" w:cs="Times New Roman"/>
          <w:sz w:val="28"/>
          <w:szCs w:val="28"/>
        </w:rPr>
        <w:tab/>
      </w:r>
    </w:p>
    <w:p w:rsid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7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Ответственный редактор: </w:t>
      </w:r>
      <w:r w:rsidRPr="004F7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F7D70" w:rsidRDefault="004F7D70" w:rsidP="004F7D7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 xml:space="preserve">Вертинский А.В., кандидат исторических наук, доцент, </w:t>
      </w:r>
    </w:p>
    <w:p w:rsidR="004F7D70" w:rsidRPr="004F7D70" w:rsidRDefault="004F7D70" w:rsidP="004F7D7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>проректор по учебной работе Пермской духовной семинарии</w:t>
      </w:r>
    </w:p>
    <w:p w:rsidR="004F7D70" w:rsidRPr="004F7D70" w:rsidRDefault="004F7D70" w:rsidP="004F7D7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4F7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C0CDB" w:rsidRDefault="004F7D70" w:rsidP="005709BC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5709B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итогового </w:t>
      </w:r>
      <w:r w:rsidRPr="005709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междисциплинарного </w:t>
      </w:r>
      <w:r w:rsidR="005709BC" w:rsidRPr="005709BC">
        <w:rPr>
          <w:rFonts w:ascii="Times New Roman" w:hAnsi="Times New Roman" w:cs="Times New Roman"/>
          <w:iCs/>
          <w:color w:val="000000"/>
          <w:sz w:val="28"/>
          <w:szCs w:val="28"/>
        </w:rPr>
        <w:t>экзамена</w:t>
      </w:r>
      <w:r w:rsidR="005709BC" w:rsidRPr="00570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5709BC">
        <w:rPr>
          <w:rFonts w:ascii="Times New Roman" w:hAnsi="Times New Roman" w:cs="Times New Roman"/>
          <w:color w:val="000000"/>
          <w:sz w:val="28"/>
          <w:szCs w:val="28"/>
        </w:rPr>
        <w:t xml:space="preserve">далее - программа итогового экзамена) разработана в соответствии </w:t>
      </w:r>
      <w:r w:rsidR="00B41088" w:rsidRPr="005709BC">
        <w:rPr>
          <w:rFonts w:ascii="Times New Roman" w:hAnsi="Times New Roman" w:cs="Times New Roman"/>
          <w:color w:val="000000"/>
          <w:sz w:val="28"/>
          <w:szCs w:val="28"/>
        </w:rPr>
        <w:t>с:</w:t>
      </w:r>
    </w:p>
    <w:p w:rsidR="005709BC" w:rsidRPr="00B41088" w:rsidRDefault="005709BC" w:rsidP="00B41088">
      <w:pPr>
        <w:pStyle w:val="a3"/>
        <w:numPr>
          <w:ilvl w:val="0"/>
          <w:numId w:val="22"/>
        </w:numPr>
        <w:autoSpaceDN w:val="0"/>
        <w:adjustRightInd w:val="0"/>
        <w:spacing w:line="360" w:lineRule="auto"/>
        <w:ind w:right="-1"/>
        <w:rPr>
          <w:color w:val="000000"/>
          <w:szCs w:val="28"/>
        </w:rPr>
      </w:pPr>
      <w:r w:rsidRPr="00B41088">
        <w:rPr>
          <w:color w:val="000000"/>
          <w:szCs w:val="28"/>
        </w:rPr>
        <w:t xml:space="preserve">«Положением об итоговой аттестации (государственной итоговой аттестации) выпускников духовных образовательных организаций», утвержденным на заседании ВЦС 25.10 2018г. </w:t>
      </w:r>
    </w:p>
    <w:p w:rsidR="00CC0CDB" w:rsidRPr="00B41088" w:rsidRDefault="00B41088" w:rsidP="00B41088">
      <w:pPr>
        <w:pStyle w:val="a3"/>
        <w:numPr>
          <w:ilvl w:val="0"/>
          <w:numId w:val="22"/>
        </w:numPr>
        <w:autoSpaceDN w:val="0"/>
        <w:adjustRightInd w:val="0"/>
        <w:spacing w:line="360" w:lineRule="auto"/>
        <w:ind w:right="-1"/>
        <w:rPr>
          <w:color w:val="000000"/>
          <w:szCs w:val="28"/>
        </w:rPr>
      </w:pPr>
      <w:r w:rsidRPr="00B41088">
        <w:rPr>
          <w:color w:val="000000"/>
          <w:szCs w:val="28"/>
        </w:rPr>
        <w:t>Циркулярным письмом</w:t>
      </w:r>
      <w:r w:rsidR="00211959" w:rsidRPr="00B41088">
        <w:rPr>
          <w:color w:val="000000"/>
          <w:szCs w:val="28"/>
        </w:rPr>
        <w:t xml:space="preserve"> №10/157 от 18.04.2019</w:t>
      </w:r>
      <w:r w:rsidRPr="00B41088">
        <w:rPr>
          <w:color w:val="000000"/>
          <w:szCs w:val="28"/>
        </w:rPr>
        <w:t xml:space="preserve"> </w:t>
      </w:r>
      <w:r w:rsidR="00211959" w:rsidRPr="00B41088">
        <w:rPr>
          <w:color w:val="000000"/>
          <w:szCs w:val="28"/>
        </w:rPr>
        <w:t xml:space="preserve">г. </w:t>
      </w:r>
    </w:p>
    <w:p w:rsidR="00B41088" w:rsidRDefault="00211959" w:rsidP="004F7D70">
      <w:pPr>
        <w:pStyle w:val="a3"/>
        <w:numPr>
          <w:ilvl w:val="0"/>
          <w:numId w:val="22"/>
        </w:numPr>
        <w:autoSpaceDN w:val="0"/>
        <w:adjustRightInd w:val="0"/>
        <w:spacing w:line="360" w:lineRule="auto"/>
        <w:ind w:right="-1"/>
        <w:rPr>
          <w:color w:val="000000"/>
          <w:szCs w:val="28"/>
        </w:rPr>
      </w:pPr>
      <w:r w:rsidRPr="00B41088">
        <w:rPr>
          <w:color w:val="000000"/>
          <w:szCs w:val="28"/>
        </w:rPr>
        <w:t xml:space="preserve">Учебными планами по направлению </w:t>
      </w:r>
      <w:r w:rsidR="0038168C" w:rsidRPr="00B41088">
        <w:rPr>
          <w:color w:val="000000"/>
          <w:szCs w:val="28"/>
        </w:rPr>
        <w:t>«Подготовка</w:t>
      </w:r>
      <w:r w:rsidRPr="00B41088">
        <w:rPr>
          <w:color w:val="000000"/>
          <w:szCs w:val="28"/>
        </w:rPr>
        <w:t xml:space="preserve"> служителей и религиозного персонала православного </w:t>
      </w:r>
      <w:r w:rsidR="0038168C" w:rsidRPr="00B41088">
        <w:rPr>
          <w:color w:val="000000"/>
          <w:szCs w:val="28"/>
        </w:rPr>
        <w:t>вероисповедания»</w:t>
      </w:r>
      <w:r w:rsidRPr="00B41088">
        <w:rPr>
          <w:color w:val="000000"/>
          <w:szCs w:val="28"/>
        </w:rPr>
        <w:t xml:space="preserve">. Профиль </w:t>
      </w:r>
      <w:r w:rsidR="0038168C" w:rsidRPr="00B41088">
        <w:rPr>
          <w:color w:val="000000"/>
          <w:szCs w:val="28"/>
        </w:rPr>
        <w:t>«Практическая</w:t>
      </w:r>
      <w:r w:rsidRPr="00B41088">
        <w:rPr>
          <w:color w:val="000000"/>
          <w:szCs w:val="28"/>
        </w:rPr>
        <w:t xml:space="preserve"> теология Православия</w:t>
      </w:r>
      <w:r w:rsidR="0038168C" w:rsidRPr="00B41088">
        <w:rPr>
          <w:color w:val="000000"/>
          <w:szCs w:val="28"/>
        </w:rPr>
        <w:t>»</w:t>
      </w:r>
      <w:r w:rsidRPr="00B41088">
        <w:rPr>
          <w:color w:val="000000"/>
          <w:szCs w:val="28"/>
        </w:rPr>
        <w:t xml:space="preserve"> </w:t>
      </w:r>
      <w:r w:rsidR="00403AAB">
        <w:rPr>
          <w:color w:val="000000"/>
          <w:szCs w:val="28"/>
        </w:rPr>
        <w:t>(</w:t>
      </w:r>
      <w:r w:rsidR="0038168C" w:rsidRPr="00B41088">
        <w:rPr>
          <w:color w:val="000000"/>
          <w:szCs w:val="28"/>
        </w:rPr>
        <w:t>утвержд</w:t>
      </w:r>
      <w:r w:rsidR="00B41088" w:rsidRPr="00B41088">
        <w:rPr>
          <w:color w:val="000000"/>
          <w:szCs w:val="28"/>
        </w:rPr>
        <w:t>е</w:t>
      </w:r>
      <w:r w:rsidR="0038168C" w:rsidRPr="00B41088">
        <w:rPr>
          <w:color w:val="000000"/>
          <w:szCs w:val="28"/>
        </w:rPr>
        <w:t>н</w:t>
      </w:r>
      <w:r w:rsidR="00B41088" w:rsidRPr="00B41088">
        <w:rPr>
          <w:color w:val="000000"/>
          <w:szCs w:val="28"/>
        </w:rPr>
        <w:t>ы</w:t>
      </w:r>
      <w:r w:rsidR="0038168C" w:rsidRPr="00B41088">
        <w:rPr>
          <w:color w:val="000000"/>
          <w:szCs w:val="28"/>
        </w:rPr>
        <w:t xml:space="preserve"> 27.08.2015 г.</w:t>
      </w:r>
      <w:r w:rsidR="00B41088" w:rsidRPr="00B41088">
        <w:rPr>
          <w:color w:val="000000"/>
          <w:szCs w:val="28"/>
        </w:rPr>
        <w:t>,</w:t>
      </w:r>
      <w:r w:rsidR="0038168C" w:rsidRPr="00B41088">
        <w:rPr>
          <w:color w:val="000000"/>
          <w:szCs w:val="28"/>
        </w:rPr>
        <w:t xml:space="preserve"> </w:t>
      </w:r>
      <w:r w:rsidR="00B41088" w:rsidRPr="00B41088">
        <w:rPr>
          <w:color w:val="000000"/>
          <w:szCs w:val="28"/>
        </w:rPr>
        <w:t>решением Ученого Совета ПермДС</w:t>
      </w:r>
      <w:r w:rsidR="00403AAB">
        <w:rPr>
          <w:color w:val="000000"/>
          <w:szCs w:val="28"/>
        </w:rPr>
        <w:t>)</w:t>
      </w:r>
      <w:r w:rsidR="00B41088" w:rsidRPr="00B41088">
        <w:rPr>
          <w:color w:val="000000"/>
          <w:szCs w:val="28"/>
        </w:rPr>
        <w:t>.</w:t>
      </w:r>
    </w:p>
    <w:p w:rsidR="00FC3649" w:rsidRDefault="00630F51" w:rsidP="004F7D70">
      <w:pPr>
        <w:pStyle w:val="a3"/>
        <w:numPr>
          <w:ilvl w:val="0"/>
          <w:numId w:val="22"/>
        </w:numPr>
        <w:autoSpaceDN w:val="0"/>
        <w:adjustRightInd w:val="0"/>
        <w:spacing w:line="360" w:lineRule="auto"/>
        <w:ind w:right="-1"/>
        <w:rPr>
          <w:color w:val="000000"/>
          <w:szCs w:val="28"/>
        </w:rPr>
      </w:pPr>
      <w:r w:rsidRPr="00FC3649">
        <w:rPr>
          <w:color w:val="000000"/>
          <w:szCs w:val="28"/>
        </w:rPr>
        <w:t xml:space="preserve">  </w:t>
      </w:r>
      <w:r w:rsidR="004F7D70" w:rsidRPr="00FC3649">
        <w:rPr>
          <w:color w:val="000000"/>
          <w:szCs w:val="28"/>
        </w:rPr>
        <w:t>Порядк</w:t>
      </w:r>
      <w:r w:rsidR="008B2BC3" w:rsidRPr="00FC3649">
        <w:rPr>
          <w:color w:val="000000"/>
          <w:szCs w:val="28"/>
        </w:rPr>
        <w:t>ом</w:t>
      </w:r>
      <w:r w:rsidR="004F7D70" w:rsidRPr="00FC3649">
        <w:rPr>
          <w:color w:val="000000"/>
          <w:szCs w:val="28"/>
        </w:rPr>
        <w:t xml:space="preserve">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утверждённ</w:t>
      </w:r>
      <w:r w:rsidR="008B2BC3" w:rsidRPr="00FC3649">
        <w:rPr>
          <w:color w:val="000000"/>
          <w:szCs w:val="28"/>
        </w:rPr>
        <w:t xml:space="preserve">ым </w:t>
      </w:r>
      <w:r w:rsidR="004F7D70" w:rsidRPr="00FC3649">
        <w:rPr>
          <w:color w:val="000000"/>
          <w:szCs w:val="28"/>
        </w:rPr>
        <w:t>приказом Министерства образования и науки РФ от</w:t>
      </w:r>
      <w:r w:rsidR="008B2BC3" w:rsidRPr="00FC3649">
        <w:rPr>
          <w:color w:val="000000"/>
          <w:szCs w:val="28"/>
        </w:rPr>
        <w:t xml:space="preserve"> </w:t>
      </w:r>
      <w:r w:rsidR="004F7D70" w:rsidRPr="00FC3649">
        <w:rPr>
          <w:color w:val="000000"/>
          <w:szCs w:val="28"/>
        </w:rPr>
        <w:t>Ф 29 июня 2015 года № 636 (ред. от 09.02.2016 г.)</w:t>
      </w:r>
      <w:r w:rsidR="008B2BC3" w:rsidRPr="00FC3649">
        <w:rPr>
          <w:color w:val="000000"/>
          <w:szCs w:val="28"/>
        </w:rPr>
        <w:t>.</w:t>
      </w:r>
      <w:r w:rsidR="004F7D70" w:rsidRPr="00FC3649">
        <w:rPr>
          <w:color w:val="000000"/>
          <w:szCs w:val="28"/>
        </w:rPr>
        <w:t xml:space="preserve"> </w:t>
      </w:r>
    </w:p>
    <w:p w:rsidR="004F7D70" w:rsidRPr="00FC3649" w:rsidRDefault="004F7D70" w:rsidP="00FC3649">
      <w:pPr>
        <w:autoSpaceDN w:val="0"/>
        <w:adjustRightInd w:val="0"/>
        <w:spacing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FC3649">
        <w:rPr>
          <w:rFonts w:ascii="Times New Roman" w:hAnsi="Times New Roman" w:cs="Times New Roman"/>
          <w:color w:val="000000"/>
          <w:sz w:val="28"/>
          <w:szCs w:val="28"/>
        </w:rPr>
        <w:t xml:space="preserve">1.2. Программа итогового </w:t>
      </w:r>
      <w:r w:rsidRPr="00FC36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междисциплинарного </w:t>
      </w:r>
      <w:r w:rsidR="00403AAB" w:rsidRPr="00FC3649">
        <w:rPr>
          <w:rFonts w:ascii="Times New Roman" w:hAnsi="Times New Roman" w:cs="Times New Roman"/>
          <w:iCs/>
          <w:color w:val="000000"/>
          <w:sz w:val="28"/>
          <w:szCs w:val="28"/>
        </w:rPr>
        <w:t>экзамена</w:t>
      </w:r>
      <w:r w:rsidR="00403AAB" w:rsidRPr="00FC36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регламентирует</w:t>
      </w:r>
      <w:r w:rsidRPr="00FC3649">
        <w:rPr>
          <w:rFonts w:ascii="Times New Roman" w:hAnsi="Times New Roman" w:cs="Times New Roman"/>
          <w:color w:val="000000"/>
          <w:sz w:val="28"/>
          <w:szCs w:val="28"/>
        </w:rPr>
        <w:t xml:space="preserve"> цель, задачи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FC364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AAB">
        <w:rPr>
          <w:rFonts w:ascii="Times New Roman" w:hAnsi="Times New Roman" w:cs="Times New Roman"/>
          <w:color w:val="000000"/>
          <w:sz w:val="28"/>
          <w:szCs w:val="28"/>
        </w:rPr>
        <w:t>экзаменационного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испытания</w:t>
      </w:r>
    </w:p>
    <w:p w:rsidR="004F7D70" w:rsidRPr="004F7D70" w:rsidRDefault="00403AAB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7D70" w:rsidRPr="004F7D70">
        <w:rPr>
          <w:rFonts w:ascii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F7D70" w:rsidRPr="00FC3649">
        <w:rPr>
          <w:rFonts w:ascii="Times New Roman" w:hAnsi="Times New Roman" w:cs="Times New Roman"/>
          <w:color w:val="000000"/>
          <w:sz w:val="28"/>
          <w:szCs w:val="28"/>
        </w:rPr>
        <w:t>Итоговый междисциплинарный экзамен является аттестационным испытанием, проводимым в рамках итоговой</w:t>
      </w:r>
      <w:r w:rsidR="004F7D70"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выпускников 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>Пермской духовной семинарии</w:t>
      </w:r>
      <w:r w:rsidR="004F7D70"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, завершивших в полном объёме освоение основной образовательной программы по направлению 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 xml:space="preserve">«Подготовка </w:t>
      </w:r>
      <w:r w:rsidR="004F7D70"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служителей и религиозного персонала 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>православного вероисповедания»</w:t>
      </w:r>
      <w:r w:rsidR="004F7D70"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>Профиль «Практическая теология Православия».</w:t>
      </w:r>
    </w:p>
    <w:p w:rsidR="004F7D70" w:rsidRPr="004F7D70" w:rsidRDefault="004F7D70" w:rsidP="00FC3649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Итоговый междисциплинарный экзамен не может быть заменён той или иной оценкой, полученной выпускником в ходе освоения основной образовательной программы в рамках промежуточной аттестации. </w:t>
      </w:r>
    </w:p>
    <w:p w:rsidR="004F7D70" w:rsidRPr="004F7D70" w:rsidRDefault="004F7D70" w:rsidP="00FC3649">
      <w:pPr>
        <w:spacing w:after="20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4F7D70">
        <w:rPr>
          <w:rFonts w:ascii="Times New Roman" w:hAnsi="Times New Roman" w:cs="Times New Roman"/>
          <w:iCs/>
          <w:sz w:val="28"/>
          <w:szCs w:val="28"/>
        </w:rPr>
        <w:t xml:space="preserve">междисциплинарный </w:t>
      </w:r>
      <w:r w:rsidRPr="00FC3649">
        <w:rPr>
          <w:rFonts w:ascii="Times New Roman" w:hAnsi="Times New Roman" w:cs="Times New Roman"/>
          <w:iCs/>
          <w:sz w:val="28"/>
          <w:szCs w:val="28"/>
        </w:rPr>
        <w:t>экзамен носит</w:t>
      </w:r>
      <w:r w:rsidRPr="004F7D70">
        <w:rPr>
          <w:rFonts w:ascii="Times New Roman" w:hAnsi="Times New Roman" w:cs="Times New Roman"/>
          <w:sz w:val="28"/>
          <w:szCs w:val="28"/>
        </w:rPr>
        <w:t xml:space="preserve"> комплексный характер.</w:t>
      </w: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Цель проведения </w:t>
      </w:r>
      <w:r w:rsidRPr="004F7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итогового </w:t>
      </w:r>
      <w:r w:rsidRPr="004F7D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междисциплинарного экзамена</w:t>
      </w:r>
      <w:r w:rsidRPr="004F7D7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</w:p>
    <w:p w:rsidR="00FC3649" w:rsidRPr="004F7D70" w:rsidRDefault="004F7D70" w:rsidP="00FC3649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Итоговый </w:t>
      </w:r>
      <w:r w:rsidRPr="004F7D70">
        <w:rPr>
          <w:rFonts w:ascii="Times New Roman" w:hAnsi="Times New Roman" w:cs="Times New Roman"/>
          <w:iCs/>
          <w:color w:val="000000"/>
          <w:sz w:val="28"/>
          <w:szCs w:val="28"/>
        </w:rPr>
        <w:t>междисциплинарный</w:t>
      </w: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 экзамен проводится с целью установления 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 xml:space="preserve">степени готовности </w:t>
      </w:r>
      <w:r w:rsidR="00403AAB"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выпускника </w:t>
      </w:r>
      <w:r w:rsidR="00403AAB">
        <w:rPr>
          <w:rFonts w:ascii="Times New Roman" w:hAnsi="Times New Roman" w:cs="Times New Roman"/>
          <w:color w:val="000000"/>
          <w:sz w:val="28"/>
          <w:szCs w:val="28"/>
        </w:rPr>
        <w:t>Пермской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 xml:space="preserve"> духовной семинарии </w:t>
      </w: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к выполнению профессиональных задач в соответствии с содержанием основной образовательной программы по направлению 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 xml:space="preserve">«Подготовка </w:t>
      </w:r>
      <w:r w:rsidR="00FC3649"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служителей и религиозного персонала 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>православного вероисповедания»</w:t>
      </w:r>
      <w:r w:rsidR="00FC3649"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3649">
        <w:rPr>
          <w:rFonts w:ascii="Times New Roman" w:hAnsi="Times New Roman" w:cs="Times New Roman"/>
          <w:color w:val="000000"/>
          <w:sz w:val="28"/>
          <w:szCs w:val="28"/>
        </w:rPr>
        <w:t>Профиль «Практическая теология Православия».</w:t>
      </w:r>
    </w:p>
    <w:p w:rsidR="00FC3649" w:rsidRDefault="00FC3649" w:rsidP="004F7D70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3.Задачи, решаемые в ходе </w:t>
      </w:r>
      <w:r w:rsidRPr="004F7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итогового </w:t>
      </w:r>
      <w:r w:rsidRPr="004F7D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междисциплинарного</w:t>
      </w:r>
      <w:r w:rsidRPr="004F7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экзамена</w:t>
      </w:r>
    </w:p>
    <w:p w:rsidR="004F7D70" w:rsidRPr="004F7D70" w:rsidRDefault="004F7D70" w:rsidP="0065301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В ходе итогового </w:t>
      </w:r>
      <w:r w:rsidRPr="004F7D70">
        <w:rPr>
          <w:rFonts w:ascii="Times New Roman" w:hAnsi="Times New Roman" w:cs="Times New Roman"/>
          <w:iCs/>
          <w:color w:val="000000"/>
          <w:sz w:val="28"/>
          <w:szCs w:val="28"/>
        </w:rPr>
        <w:t>междисциплинарного</w:t>
      </w: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 у выпускника проверяются базовый уровень знаний и степень сформированности общекультурных и профессиональных компетенций.</w:t>
      </w:r>
    </w:p>
    <w:p w:rsidR="004F7D70" w:rsidRPr="004F7D70" w:rsidRDefault="004F7D70" w:rsidP="004F7D7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4F7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и содержание итогового междисциплинарного экзамена</w:t>
      </w: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4.1. Итоговый междисциплинарный экзамен проводится в устной форме по билетам. </w:t>
      </w:r>
      <w:r w:rsidRPr="0065301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</w:t>
      </w:r>
      <w:r w:rsidR="0065301B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Pr="0065301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кафедр</w:t>
      </w:r>
      <w:r w:rsidR="006530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53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</w:rPr>
        <w:t>богословских и богослужебных дисциплин</w:t>
      </w:r>
      <w:r w:rsidR="0065301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</w:rPr>
        <w:t>кафедра естественнонаучных и гуманитарных дисциплин</w:t>
      </w:r>
      <w:r w:rsidRPr="00653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65301B">
        <w:rPr>
          <w:rFonts w:ascii="Times New Roman" w:hAnsi="Times New Roman" w:cs="Times New Roman"/>
          <w:color w:val="000000"/>
          <w:sz w:val="28"/>
          <w:szCs w:val="28"/>
        </w:rPr>
        <w:t>составлении программы,</w:t>
      </w: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 кафедры использу</w:t>
      </w:r>
      <w:r w:rsidR="0065301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т экзаменационные материалы по базовым богословским дисциплинам, изучаемым в период освоения студентами основной образовательной программы. </w:t>
      </w:r>
    </w:p>
    <w:p w:rsidR="004F7D70" w:rsidRPr="004F7D70" w:rsidRDefault="004F7D70" w:rsidP="0065301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структуру экзаменационного билета включаются 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шесть</w:t>
      </w:r>
      <w:r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вопрос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ов</w:t>
      </w:r>
      <w:r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теоретического содержания по следующим учебным дисциплинам: 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Священное Писание Ветхого Завета</w:t>
      </w:r>
      <w:r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священное Писание Нового Завета,</w:t>
      </w:r>
      <w:r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Догматическое богословие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Литургика, 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Общецерковная история и </w:t>
      </w:r>
      <w:r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История Русской </w:t>
      </w:r>
      <w:r w:rsidR="0065301B"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Православной ц</w:t>
      </w:r>
      <w:r w:rsidRPr="0065301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еркви.</w:t>
      </w: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4.3. Аттестуемому рекомендуется следующая примерная схема ответа: </w:t>
      </w: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- изложение плана ответа; </w:t>
      </w: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t xml:space="preserve">- раскрытие содержания в соответствии с планом. </w:t>
      </w: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На подготовку к ответу отводится не более 60 минут, на ответ - до 30 минут. </w:t>
      </w: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D70" w:rsidRPr="004A6955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Перечень тем, вынесенных на   итоговый междисциплинарный экзамен</w:t>
      </w:r>
    </w:p>
    <w:p w:rsidR="004F7D70" w:rsidRPr="004A6955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5.1. </w:t>
      </w:r>
      <w:r w:rsidR="0065301B"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Перечень вопросов</w:t>
      </w:r>
      <w:r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 предметной области </w:t>
      </w:r>
      <w:r w:rsidR="0065301B"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Священное Писание Ветхого Завета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Книга Бытия: наименование, время, место и цель написания. Проблема соотнесения повествования </w:t>
      </w:r>
      <w:proofErr w:type="spellStart"/>
      <w:r w:rsidRPr="0065301B">
        <w:rPr>
          <w:rFonts w:eastAsia="Calibri"/>
          <w:szCs w:val="28"/>
        </w:rPr>
        <w:t>Шестоднева</w:t>
      </w:r>
      <w:proofErr w:type="spellEnd"/>
      <w:r w:rsidRPr="0065301B">
        <w:rPr>
          <w:rFonts w:eastAsia="Calibri"/>
          <w:szCs w:val="28"/>
        </w:rPr>
        <w:t xml:space="preserve"> и данных современной науки.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Повествование о Каине и Авеле. Потомство Каина и потомство </w:t>
      </w:r>
      <w:proofErr w:type="spellStart"/>
      <w:r w:rsidRPr="0065301B">
        <w:rPr>
          <w:rFonts w:eastAsia="Calibri"/>
          <w:szCs w:val="28"/>
        </w:rPr>
        <w:t>Сифа</w:t>
      </w:r>
      <w:proofErr w:type="spellEnd"/>
      <w:r w:rsidRPr="0065301B">
        <w:rPr>
          <w:rFonts w:eastAsia="Calibri"/>
          <w:szCs w:val="28"/>
        </w:rPr>
        <w:t xml:space="preserve"> (Быт. 4 – 6). Роль и значение генеалогий (</w:t>
      </w:r>
      <w:proofErr w:type="spellStart"/>
      <w:r w:rsidRPr="0065301B">
        <w:rPr>
          <w:rFonts w:eastAsia="Calibri"/>
          <w:szCs w:val="28"/>
        </w:rPr>
        <w:t>толедот</w:t>
      </w:r>
      <w:proofErr w:type="spellEnd"/>
      <w:r w:rsidRPr="0065301B">
        <w:rPr>
          <w:rFonts w:eastAsia="Calibri"/>
          <w:szCs w:val="28"/>
        </w:rPr>
        <w:t xml:space="preserve">) в структуре библейского повествования.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Потоп (Быт. 6 – 8). Завет Бога с Ноем; грех Хама; пророчество Ноя о своих потомках (Быт. 7 – 9). Вавилонское столпотворение (Быт.11).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Богоявление у дубравы </w:t>
      </w:r>
      <w:proofErr w:type="spellStart"/>
      <w:r w:rsidRPr="0065301B">
        <w:rPr>
          <w:rFonts w:eastAsia="Calibri"/>
          <w:szCs w:val="28"/>
        </w:rPr>
        <w:t>Мамре</w:t>
      </w:r>
      <w:proofErr w:type="spellEnd"/>
      <w:r w:rsidRPr="0065301B">
        <w:rPr>
          <w:rFonts w:eastAsia="Calibri"/>
          <w:szCs w:val="28"/>
        </w:rPr>
        <w:t xml:space="preserve"> (Быт. 18. 1 - 16).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Исав и Иаков (Быт. 25, 27). Иаков у </w:t>
      </w:r>
      <w:proofErr w:type="spellStart"/>
      <w:r w:rsidRPr="0065301B">
        <w:rPr>
          <w:rFonts w:eastAsia="Calibri"/>
          <w:szCs w:val="28"/>
        </w:rPr>
        <w:t>Лавана</w:t>
      </w:r>
      <w:proofErr w:type="spellEnd"/>
      <w:r w:rsidRPr="0065301B">
        <w:rPr>
          <w:rFonts w:eastAsia="Calibri"/>
          <w:szCs w:val="28"/>
        </w:rPr>
        <w:t xml:space="preserve"> (Быт. 28 – 31). Возвращение Иакова и его встреча с Исавом (Быт. 32, 33).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Призвание Моисея; откровение об Имени Божием (Исх. 2 – 4).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Казни Египетские (Исх. 5 – 11). Установление праздника Пасхи (Исх. 12).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Заключение Завета; синайское законодательство и его значение (Исх. 19 – 24).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Постановления о священстве: первосвященник, священники (Исх. 28, 29, 39; Лев. 8 – 10). 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Постановления о жертвах (закон о всесожжении (Лев. 1), жертва бескровная (Лев. 2), жертва мирная (Лев. 3), жертва за грех (Лев. 4, 5), жертва повинности (Лев. 5, 6).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Исторические книги Ветхого Завета. Понятие об исторических книгах. Состав, классификация и каноническое достоинство исторических книг Ветхого Завета.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Книга Иисуса Навина. Проблема авторства, время, место и цель написания книги.  Переход через Иордан. Завоевание Иерихона.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Пророчество </w:t>
      </w:r>
      <w:proofErr w:type="spellStart"/>
      <w:r w:rsidRPr="0065301B">
        <w:rPr>
          <w:rFonts w:eastAsia="Calibri"/>
          <w:szCs w:val="28"/>
        </w:rPr>
        <w:t>Нафана</w:t>
      </w:r>
      <w:proofErr w:type="spellEnd"/>
      <w:r w:rsidRPr="0065301B">
        <w:rPr>
          <w:rFonts w:eastAsia="Calibri"/>
          <w:szCs w:val="28"/>
        </w:rPr>
        <w:t xml:space="preserve"> об утверждении дома Давида (2 </w:t>
      </w:r>
      <w:proofErr w:type="spellStart"/>
      <w:r w:rsidRPr="0065301B">
        <w:rPr>
          <w:rFonts w:eastAsia="Calibri"/>
          <w:szCs w:val="28"/>
        </w:rPr>
        <w:t>Цар</w:t>
      </w:r>
      <w:proofErr w:type="spellEnd"/>
      <w:r w:rsidRPr="0065301B">
        <w:rPr>
          <w:rFonts w:eastAsia="Calibri"/>
          <w:szCs w:val="28"/>
        </w:rPr>
        <w:t xml:space="preserve">. 7. 12—17). Правление царя Давида.  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Первый Иерусалимский храм (3 </w:t>
      </w:r>
      <w:proofErr w:type="spellStart"/>
      <w:r w:rsidRPr="0065301B">
        <w:rPr>
          <w:rFonts w:eastAsia="Calibri"/>
          <w:szCs w:val="28"/>
        </w:rPr>
        <w:t>Цар</w:t>
      </w:r>
      <w:proofErr w:type="spellEnd"/>
      <w:r w:rsidRPr="0065301B">
        <w:rPr>
          <w:rFonts w:eastAsia="Calibri"/>
          <w:szCs w:val="28"/>
        </w:rPr>
        <w:t xml:space="preserve">. 5-7): архитектура, историческое и богословское значение для Израиля. 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Падение Самарии. Правление царей </w:t>
      </w:r>
      <w:proofErr w:type="spellStart"/>
      <w:r w:rsidRPr="0065301B">
        <w:rPr>
          <w:rFonts w:eastAsia="Calibri"/>
          <w:szCs w:val="28"/>
        </w:rPr>
        <w:t>Езекии</w:t>
      </w:r>
      <w:proofErr w:type="spellEnd"/>
      <w:r w:rsidRPr="0065301B">
        <w:rPr>
          <w:rFonts w:eastAsia="Calibri"/>
          <w:szCs w:val="28"/>
        </w:rPr>
        <w:t xml:space="preserve">, </w:t>
      </w:r>
      <w:proofErr w:type="spellStart"/>
      <w:r w:rsidRPr="0065301B">
        <w:rPr>
          <w:rFonts w:eastAsia="Calibri"/>
          <w:szCs w:val="28"/>
        </w:rPr>
        <w:t>Манассии</w:t>
      </w:r>
      <w:proofErr w:type="spellEnd"/>
      <w:r w:rsidRPr="0065301B">
        <w:rPr>
          <w:rFonts w:eastAsia="Calibri"/>
          <w:szCs w:val="28"/>
        </w:rPr>
        <w:t xml:space="preserve"> и </w:t>
      </w:r>
      <w:proofErr w:type="spellStart"/>
      <w:r w:rsidRPr="0065301B">
        <w:rPr>
          <w:rFonts w:eastAsia="Calibri"/>
          <w:szCs w:val="28"/>
        </w:rPr>
        <w:t>Иосии</w:t>
      </w:r>
      <w:proofErr w:type="spellEnd"/>
      <w:r w:rsidRPr="0065301B">
        <w:rPr>
          <w:rFonts w:eastAsia="Calibri"/>
          <w:szCs w:val="28"/>
        </w:rPr>
        <w:t>. Падение Иерусалима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lastRenderedPageBreak/>
        <w:t xml:space="preserve">Распад Израильской империи (3 </w:t>
      </w:r>
      <w:proofErr w:type="spellStart"/>
      <w:r w:rsidRPr="0065301B">
        <w:rPr>
          <w:rFonts w:eastAsia="Calibri"/>
          <w:szCs w:val="28"/>
        </w:rPr>
        <w:t>Цар</w:t>
      </w:r>
      <w:proofErr w:type="spellEnd"/>
      <w:r w:rsidRPr="0065301B">
        <w:rPr>
          <w:rFonts w:eastAsia="Calibri"/>
          <w:szCs w:val="28"/>
        </w:rPr>
        <w:t xml:space="preserve">. 12–14; 2 Пар. 10–12). </w:t>
      </w:r>
      <w:proofErr w:type="spellStart"/>
      <w:proofErr w:type="gramStart"/>
      <w:r w:rsidRPr="0065301B">
        <w:rPr>
          <w:rFonts w:eastAsia="Calibri"/>
          <w:szCs w:val="28"/>
        </w:rPr>
        <w:t>Ровоам</w:t>
      </w:r>
      <w:proofErr w:type="spellEnd"/>
      <w:r w:rsidRPr="0065301B">
        <w:rPr>
          <w:rFonts w:eastAsia="Calibri"/>
          <w:szCs w:val="28"/>
        </w:rPr>
        <w:t xml:space="preserve">  и</w:t>
      </w:r>
      <w:proofErr w:type="gramEnd"/>
      <w:r w:rsidRPr="0065301B">
        <w:rPr>
          <w:rFonts w:eastAsia="Calibri"/>
          <w:szCs w:val="28"/>
        </w:rPr>
        <w:t xml:space="preserve"> </w:t>
      </w:r>
      <w:proofErr w:type="spellStart"/>
      <w:r w:rsidRPr="0065301B">
        <w:rPr>
          <w:rFonts w:eastAsia="Calibri"/>
          <w:szCs w:val="28"/>
        </w:rPr>
        <w:t>Иеровоам</w:t>
      </w:r>
      <w:proofErr w:type="spellEnd"/>
      <w:r w:rsidRPr="0065301B">
        <w:rPr>
          <w:rFonts w:eastAsia="Calibri"/>
          <w:szCs w:val="28"/>
        </w:rPr>
        <w:t xml:space="preserve"> I (3 </w:t>
      </w:r>
      <w:proofErr w:type="spellStart"/>
      <w:r w:rsidRPr="0065301B">
        <w:rPr>
          <w:rFonts w:eastAsia="Calibri"/>
          <w:szCs w:val="28"/>
        </w:rPr>
        <w:t>Цар</w:t>
      </w:r>
      <w:proofErr w:type="spellEnd"/>
      <w:r w:rsidRPr="0065301B">
        <w:rPr>
          <w:rFonts w:eastAsia="Calibri"/>
          <w:szCs w:val="28"/>
        </w:rPr>
        <w:t xml:space="preserve">. 11-13; 2 Пар. 10-12). Причины разделения. Политический и религиозный раскол. Последствия разделения.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Реформы Ездры и </w:t>
      </w:r>
      <w:proofErr w:type="spellStart"/>
      <w:r w:rsidRPr="0065301B">
        <w:rPr>
          <w:rFonts w:eastAsia="Calibri"/>
          <w:szCs w:val="28"/>
        </w:rPr>
        <w:t>Неемии</w:t>
      </w:r>
      <w:proofErr w:type="spellEnd"/>
      <w:r w:rsidRPr="0065301B">
        <w:rPr>
          <w:rFonts w:eastAsia="Calibri"/>
          <w:szCs w:val="28"/>
        </w:rPr>
        <w:t xml:space="preserve"> по искоренению смешанных браков (</w:t>
      </w:r>
      <w:proofErr w:type="spellStart"/>
      <w:r w:rsidRPr="0065301B">
        <w:rPr>
          <w:rFonts w:eastAsia="Calibri"/>
          <w:szCs w:val="28"/>
        </w:rPr>
        <w:t>Езд</w:t>
      </w:r>
      <w:proofErr w:type="spellEnd"/>
      <w:r w:rsidRPr="0065301B">
        <w:rPr>
          <w:rFonts w:eastAsia="Calibri"/>
          <w:szCs w:val="28"/>
        </w:rPr>
        <w:t xml:space="preserve">. 9-10; </w:t>
      </w:r>
      <w:proofErr w:type="spellStart"/>
      <w:r w:rsidRPr="0065301B">
        <w:rPr>
          <w:rFonts w:eastAsia="Calibri"/>
          <w:szCs w:val="28"/>
        </w:rPr>
        <w:t>Неем</w:t>
      </w:r>
      <w:proofErr w:type="spellEnd"/>
      <w:r w:rsidRPr="0065301B">
        <w:rPr>
          <w:rFonts w:eastAsia="Calibri"/>
          <w:szCs w:val="28"/>
        </w:rPr>
        <w:t xml:space="preserve">. 13). 24. Вознесение Христово (Деян. 1. 9).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Учительные книги Ветхого Завета, их место в Священном Писании Ветхого Завета.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Псалтирь: Наименование книги. </w:t>
      </w:r>
      <w:proofErr w:type="spellStart"/>
      <w:r w:rsidRPr="0065301B">
        <w:rPr>
          <w:rFonts w:eastAsia="Calibri"/>
          <w:szCs w:val="28"/>
        </w:rPr>
        <w:t>Надписания</w:t>
      </w:r>
      <w:proofErr w:type="spellEnd"/>
      <w:r w:rsidRPr="0065301B">
        <w:rPr>
          <w:rFonts w:eastAsia="Calibri"/>
          <w:szCs w:val="28"/>
        </w:rPr>
        <w:t xml:space="preserve"> псалмов. Авторство и время написания псалмов. 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Мессианские места в Псалтири.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Благодарственно-хвалебные псалмы 33 и 103: истолкование.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Книга Иова: общие исторические сведения. Проблема авторства, содержание и идея пролога.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Мессианский смысл книги Иова.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Книга Песнь Песней Соломона: Авторство и каноническое достоинство книги.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Книга Притчей Соломона: Общие сведения. Особенности содержания и формы. Богослужебное употребление книги.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Книга Екклесиаста: Название книги. Проблема авторства. Смысл книги. Учение о суетности.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Книга Премудрости Соломона: Общие сведения.  Богослужебное употребление книги Премудрости Соломона.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 xml:space="preserve">Пророческое служение в Ветхом Завете. Символические действия пророков. Отличие истинных пророков Божиих от ложных.  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Личность пророка Исайи. Его призвание к пророческому служению.</w:t>
      </w:r>
    </w:p>
    <w:p w:rsidR="0065301B" w:rsidRPr="0065301B" w:rsidRDefault="0065301B" w:rsidP="0065301B">
      <w:pPr>
        <w:pStyle w:val="a3"/>
        <w:numPr>
          <w:ilvl w:val="0"/>
          <w:numId w:val="24"/>
        </w:numPr>
        <w:rPr>
          <w:rFonts w:eastAsia="Calibri"/>
          <w:szCs w:val="28"/>
        </w:rPr>
      </w:pPr>
      <w:r w:rsidRPr="0065301B">
        <w:rPr>
          <w:rFonts w:eastAsia="Calibri"/>
          <w:szCs w:val="28"/>
        </w:rPr>
        <w:t>Личность пророка Иеремии. Его призвание к пророческому служению.</w:t>
      </w:r>
    </w:p>
    <w:p w:rsidR="0065301B" w:rsidRPr="0065301B" w:rsidRDefault="0065301B" w:rsidP="0065301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1B" w:rsidRPr="004A6955" w:rsidRDefault="00703898" w:rsidP="0065301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5.2 </w:t>
      </w:r>
      <w:r w:rsidR="0065301B"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Перечень вопросов по предметной области Священное Писание </w:t>
      </w:r>
      <w:r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Нового </w:t>
      </w:r>
      <w:r w:rsidR="0065301B"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Завета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Классификация древних новозаветных манускриптов. Древнейшие рукописи.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История перевода Нового Завета на славянский язык. Перевод Нового Заветы святыми равноапостольными Кириллом и Мефодием.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История Синодального перевода Нового Завета. Современные переводы. 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Главнейшие особенности каждого из четырех евангелий: авторство, адресат, цель, время написания, характерные черты, самобытность, символ.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lastRenderedPageBreak/>
        <w:t xml:space="preserve">Пролог Евангелия от Иоанна (Ин. 1. 1-18) – догматический анализ: учение о предвечном бытии и о воплощении Божественного Логоса, </w:t>
      </w:r>
      <w:proofErr w:type="spellStart"/>
      <w:r w:rsidRPr="00703898">
        <w:rPr>
          <w:rFonts w:eastAsia="Calibri"/>
          <w:szCs w:val="28"/>
        </w:rPr>
        <w:t>сотериологический</w:t>
      </w:r>
      <w:proofErr w:type="spellEnd"/>
      <w:r w:rsidRPr="00703898">
        <w:rPr>
          <w:rFonts w:eastAsia="Calibri"/>
          <w:szCs w:val="28"/>
        </w:rPr>
        <w:t xml:space="preserve"> аспект.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Рождество Христово (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>. 2. 1-7). Хронология событий, предшествовавших (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>. 1, 5-80) и сопровождавших его (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 xml:space="preserve">. 2. 1-52).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Крещение Иисуса Христа.  Крещение как Святое Богоявление (Мф. 3. 13-17; </w:t>
      </w:r>
      <w:proofErr w:type="spellStart"/>
      <w:r w:rsidRPr="00703898">
        <w:rPr>
          <w:rFonts w:eastAsia="Calibri"/>
          <w:szCs w:val="28"/>
        </w:rPr>
        <w:t>Мк</w:t>
      </w:r>
      <w:proofErr w:type="spellEnd"/>
      <w:r w:rsidRPr="00703898">
        <w:rPr>
          <w:rFonts w:eastAsia="Calibri"/>
          <w:szCs w:val="28"/>
        </w:rPr>
        <w:t xml:space="preserve">. 1. 9-11; 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 xml:space="preserve">. 3. 21-22).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Проповедь Иоанна Крестителя и время его явления народу Израиля. (Мф. 3. 112; </w:t>
      </w:r>
      <w:proofErr w:type="spellStart"/>
      <w:r w:rsidRPr="00703898">
        <w:rPr>
          <w:rFonts w:eastAsia="Calibri"/>
          <w:szCs w:val="28"/>
        </w:rPr>
        <w:t>Мк</w:t>
      </w:r>
      <w:proofErr w:type="spellEnd"/>
      <w:r w:rsidRPr="00703898">
        <w:rPr>
          <w:rFonts w:eastAsia="Calibri"/>
          <w:szCs w:val="28"/>
        </w:rPr>
        <w:t xml:space="preserve">. 1. 4-8; 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 xml:space="preserve">. 3. 1-18; Ин. 1. 19-28). Обличение фарисеев, саддукеев.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proofErr w:type="spellStart"/>
      <w:r w:rsidRPr="00703898">
        <w:rPr>
          <w:rFonts w:eastAsia="Calibri"/>
          <w:szCs w:val="28"/>
        </w:rPr>
        <w:t>Сотериологичекий</w:t>
      </w:r>
      <w:proofErr w:type="spellEnd"/>
      <w:r w:rsidRPr="00703898">
        <w:rPr>
          <w:rFonts w:eastAsia="Calibri"/>
          <w:szCs w:val="28"/>
        </w:rPr>
        <w:t xml:space="preserve"> аспект беседы Иисуса Христа с Никодимом (Ин. 3. 1-21) и </w:t>
      </w:r>
      <w:proofErr w:type="spellStart"/>
      <w:r w:rsidRPr="00703898">
        <w:rPr>
          <w:rFonts w:eastAsia="Calibri"/>
          <w:szCs w:val="28"/>
        </w:rPr>
        <w:t>самарянкой</w:t>
      </w:r>
      <w:proofErr w:type="spellEnd"/>
      <w:r w:rsidRPr="00703898">
        <w:rPr>
          <w:rFonts w:eastAsia="Calibri"/>
          <w:szCs w:val="28"/>
        </w:rPr>
        <w:t xml:space="preserve"> (Ин. 4. 4-42).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Нагорная проповедь.  Отношение Иисуса Христа к Ветхому Закону (Мф. 5. 1748).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Беседа Спасителя с иудеями в притворе Соломоновом (Ин. 10. 23-42).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Хронология важнейших событий Страстной Седмицы.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Тайная вечеря (Мф. 26. 17-29; </w:t>
      </w:r>
      <w:proofErr w:type="spellStart"/>
      <w:r w:rsidRPr="00703898">
        <w:rPr>
          <w:rFonts w:eastAsia="Calibri"/>
          <w:szCs w:val="28"/>
        </w:rPr>
        <w:t>Мк</w:t>
      </w:r>
      <w:proofErr w:type="spellEnd"/>
      <w:r w:rsidRPr="00703898">
        <w:rPr>
          <w:rFonts w:eastAsia="Calibri"/>
          <w:szCs w:val="28"/>
        </w:rPr>
        <w:t xml:space="preserve">. 14. 12-25; 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 xml:space="preserve">. 22. 7-24; Ин. 13. 1-20): согласование синоптических повествований </w:t>
      </w:r>
      <w:proofErr w:type="gramStart"/>
      <w:r w:rsidRPr="00703898">
        <w:rPr>
          <w:rFonts w:eastAsia="Calibri"/>
          <w:szCs w:val="28"/>
        </w:rPr>
        <w:t>с  Евангелием</w:t>
      </w:r>
      <w:proofErr w:type="gramEnd"/>
      <w:r w:rsidRPr="00703898">
        <w:rPr>
          <w:rFonts w:eastAsia="Calibri"/>
          <w:szCs w:val="28"/>
        </w:rPr>
        <w:t xml:space="preserve"> от Иоанна; </w:t>
      </w:r>
      <w:proofErr w:type="spellStart"/>
      <w:r w:rsidRPr="00703898">
        <w:rPr>
          <w:rFonts w:eastAsia="Calibri"/>
          <w:szCs w:val="28"/>
        </w:rPr>
        <w:t>экклезиологический</w:t>
      </w:r>
      <w:proofErr w:type="spellEnd"/>
      <w:r w:rsidRPr="00703898">
        <w:rPr>
          <w:rFonts w:eastAsia="Calibri"/>
          <w:szCs w:val="28"/>
        </w:rPr>
        <w:t xml:space="preserve"> аспект.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Крестные страдания и смерть Иисуса Христа (Мф. 27. 27-55; </w:t>
      </w:r>
      <w:proofErr w:type="spellStart"/>
      <w:r w:rsidRPr="00703898">
        <w:rPr>
          <w:rFonts w:eastAsia="Calibri"/>
          <w:szCs w:val="28"/>
        </w:rPr>
        <w:t>Мк</w:t>
      </w:r>
      <w:proofErr w:type="spellEnd"/>
      <w:r w:rsidRPr="00703898">
        <w:rPr>
          <w:rFonts w:eastAsia="Calibri"/>
          <w:szCs w:val="28"/>
        </w:rPr>
        <w:t xml:space="preserve">. 15. 16-41; 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 xml:space="preserve">. 23. 26-56; Ин. 19. 17-37).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Евангельское повествование о Воскресении Иисуса Христа как свидетельство Его победы над смертью (Мф. 28. 10; </w:t>
      </w:r>
      <w:proofErr w:type="spellStart"/>
      <w:r w:rsidRPr="00703898">
        <w:rPr>
          <w:rFonts w:eastAsia="Calibri"/>
          <w:szCs w:val="28"/>
        </w:rPr>
        <w:t>Мк</w:t>
      </w:r>
      <w:proofErr w:type="spellEnd"/>
      <w:r w:rsidRPr="00703898">
        <w:rPr>
          <w:rFonts w:eastAsia="Calibri"/>
          <w:szCs w:val="28"/>
        </w:rPr>
        <w:t xml:space="preserve">. 16. 1-8; 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>. 24. 1-</w:t>
      </w:r>
      <w:proofErr w:type="gramStart"/>
      <w:r w:rsidRPr="00703898">
        <w:rPr>
          <w:rFonts w:eastAsia="Calibri"/>
          <w:szCs w:val="28"/>
        </w:rPr>
        <w:t>11;  Ин</w:t>
      </w:r>
      <w:proofErr w:type="gramEnd"/>
      <w:r w:rsidRPr="00703898">
        <w:rPr>
          <w:rFonts w:eastAsia="Calibri"/>
          <w:szCs w:val="28"/>
        </w:rPr>
        <w:t xml:space="preserve">. 20. 1-10).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Вознесение Христово (Деян. 1. 9). Сопоставительный анализ повествования в Евангелиях и книге Деяний (Деян. 1. 9; </w:t>
      </w:r>
      <w:proofErr w:type="spellStart"/>
      <w:r w:rsidRPr="00703898">
        <w:rPr>
          <w:rFonts w:eastAsia="Calibri"/>
          <w:szCs w:val="28"/>
        </w:rPr>
        <w:t>Лк</w:t>
      </w:r>
      <w:proofErr w:type="spellEnd"/>
      <w:r w:rsidRPr="00703898">
        <w:rPr>
          <w:rFonts w:eastAsia="Calibri"/>
          <w:szCs w:val="28"/>
        </w:rPr>
        <w:t xml:space="preserve">. 24. 50-51).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Личность апостола Павла по книге Деяний и по посланиям. Миссионерская деятельность апостола Павла.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Вводные сведения о Соборных посланиях. Происхождение термина. 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Учение апостола Иакова об отношении к богатству (три аспекта) (1. 9–11; 2. 1– 9; 5. 1–6).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Первое послание апостола и евангелиста Иоанна Богослова. Учение о Святой Троице и богословие любви (2. 9–11; 3. 1, 10–18, 23–24; 4. 7–21; 5. 2–3.1, 1–3; 2. 21-25; 5. 5–13, 20).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proofErr w:type="spellStart"/>
      <w:r w:rsidRPr="00703898">
        <w:rPr>
          <w:rFonts w:eastAsia="Calibri"/>
          <w:szCs w:val="28"/>
        </w:rPr>
        <w:t>Сотериология</w:t>
      </w:r>
      <w:proofErr w:type="spellEnd"/>
      <w:r w:rsidRPr="00703898">
        <w:rPr>
          <w:rFonts w:eastAsia="Calibri"/>
          <w:szCs w:val="28"/>
        </w:rPr>
        <w:t xml:space="preserve"> послания к Римлянам: искупление, оправдание, примирение, усыновление человека Богу Отцу через Сына во Святом Духе (Рим. 3-8).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lastRenderedPageBreak/>
        <w:t xml:space="preserve">Основные принципы христианской свободы на примере первого послания к Коринфянам: нравственная проблема коринфской общины (1 Кор. 5; 6. 9-7).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Проблема закона и оправдания верой на примере послания к </w:t>
      </w:r>
      <w:proofErr w:type="spellStart"/>
      <w:r w:rsidRPr="00703898">
        <w:rPr>
          <w:rFonts w:eastAsia="Calibri"/>
          <w:szCs w:val="28"/>
        </w:rPr>
        <w:t>Галатам</w:t>
      </w:r>
      <w:proofErr w:type="spellEnd"/>
      <w:r w:rsidRPr="00703898">
        <w:rPr>
          <w:rFonts w:eastAsia="Calibri"/>
          <w:szCs w:val="28"/>
        </w:rPr>
        <w:t xml:space="preserve">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Соотношение </w:t>
      </w:r>
      <w:proofErr w:type="spellStart"/>
      <w:r w:rsidRPr="00703898">
        <w:rPr>
          <w:rFonts w:eastAsia="Calibri"/>
          <w:szCs w:val="28"/>
        </w:rPr>
        <w:t>христологии</w:t>
      </w:r>
      <w:proofErr w:type="spellEnd"/>
      <w:r w:rsidRPr="00703898">
        <w:rPr>
          <w:rFonts w:eastAsia="Calibri"/>
          <w:szCs w:val="28"/>
        </w:rPr>
        <w:t xml:space="preserve"> и </w:t>
      </w:r>
      <w:proofErr w:type="spellStart"/>
      <w:r w:rsidRPr="00703898">
        <w:rPr>
          <w:rFonts w:eastAsia="Calibri"/>
          <w:szCs w:val="28"/>
        </w:rPr>
        <w:t>экклезиологии</w:t>
      </w:r>
      <w:proofErr w:type="spellEnd"/>
      <w:r w:rsidRPr="00703898">
        <w:rPr>
          <w:rFonts w:eastAsia="Calibri"/>
          <w:szCs w:val="28"/>
        </w:rPr>
        <w:t xml:space="preserve"> на примере послания к </w:t>
      </w:r>
      <w:proofErr w:type="spellStart"/>
      <w:r w:rsidRPr="00703898">
        <w:rPr>
          <w:rFonts w:eastAsia="Calibri"/>
          <w:szCs w:val="28"/>
        </w:rPr>
        <w:t>Эфесянам</w:t>
      </w:r>
      <w:proofErr w:type="spellEnd"/>
      <w:r w:rsidRPr="00703898">
        <w:rPr>
          <w:rFonts w:eastAsia="Calibri"/>
          <w:szCs w:val="28"/>
        </w:rPr>
        <w:t xml:space="preserve">: Христос как Спаситель верных и Глава Церкви; Церковь как Тело, Невеста Христова и семья Божия.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Взаимосвязь богословия и этики на примере послания к </w:t>
      </w:r>
      <w:proofErr w:type="spellStart"/>
      <w:r w:rsidRPr="00703898">
        <w:rPr>
          <w:rFonts w:eastAsia="Calibri"/>
          <w:szCs w:val="28"/>
        </w:rPr>
        <w:t>Филиппийцам</w:t>
      </w:r>
      <w:proofErr w:type="spellEnd"/>
      <w:r w:rsidRPr="00703898">
        <w:rPr>
          <w:rFonts w:eastAsia="Calibri"/>
          <w:szCs w:val="28"/>
        </w:rPr>
        <w:t>: призыв к терпеливому перенесению страданий (</w:t>
      </w:r>
      <w:proofErr w:type="spellStart"/>
      <w:r w:rsidRPr="00703898">
        <w:rPr>
          <w:rFonts w:eastAsia="Calibri"/>
          <w:szCs w:val="28"/>
        </w:rPr>
        <w:t>Флп</w:t>
      </w:r>
      <w:proofErr w:type="spellEnd"/>
      <w:r w:rsidRPr="00703898">
        <w:rPr>
          <w:rFonts w:eastAsia="Calibri"/>
          <w:szCs w:val="28"/>
        </w:rPr>
        <w:t xml:space="preserve">. 1. 12-30).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proofErr w:type="spellStart"/>
      <w:r w:rsidRPr="00703898">
        <w:rPr>
          <w:rFonts w:eastAsia="Calibri"/>
          <w:szCs w:val="28"/>
        </w:rPr>
        <w:t>Христологический</w:t>
      </w:r>
      <w:proofErr w:type="spellEnd"/>
      <w:r w:rsidRPr="00703898">
        <w:rPr>
          <w:rFonts w:eastAsia="Calibri"/>
          <w:szCs w:val="28"/>
        </w:rPr>
        <w:t xml:space="preserve"> гимн в послании к </w:t>
      </w:r>
      <w:proofErr w:type="spellStart"/>
      <w:r w:rsidRPr="00703898">
        <w:rPr>
          <w:rFonts w:eastAsia="Calibri"/>
          <w:szCs w:val="28"/>
        </w:rPr>
        <w:t>Колоссянам</w:t>
      </w:r>
      <w:proofErr w:type="spellEnd"/>
      <w:r w:rsidRPr="00703898">
        <w:rPr>
          <w:rFonts w:eastAsia="Calibri"/>
          <w:szCs w:val="28"/>
        </w:rPr>
        <w:t xml:space="preserve"> (Кол. 1. 15-20) в контексте осуждения ложных представлений о Христе.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Идеал христианского пастыря согласно Пастырским посланиям: качества (1 Тим. 3. 1-7, 2 Тим. 1. 13-14; 2 Тим. 3. 14; Тим. 2. 1-3; Тит. 1. 5-9). 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Превосходство Откровения во Христе согласно посланию апостола Павла к Евреям.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Священство Христа и Аарона (Евр. 4. 14-7. 28); превосходство жертвы Христовой над </w:t>
      </w:r>
      <w:proofErr w:type="spellStart"/>
      <w:r w:rsidRPr="00703898">
        <w:rPr>
          <w:rFonts w:eastAsia="Calibri"/>
          <w:szCs w:val="28"/>
        </w:rPr>
        <w:t>левитскими</w:t>
      </w:r>
      <w:proofErr w:type="spellEnd"/>
      <w:r w:rsidRPr="00703898">
        <w:rPr>
          <w:rFonts w:eastAsia="Calibri"/>
          <w:szCs w:val="28"/>
        </w:rPr>
        <w:t xml:space="preserve"> жертвоприношениями (8. 1-10). </w:t>
      </w:r>
    </w:p>
    <w:p w:rsidR="00703898" w:rsidRPr="00703898" w:rsidRDefault="00703898" w:rsidP="00703898">
      <w:pPr>
        <w:pStyle w:val="a3"/>
        <w:numPr>
          <w:ilvl w:val="0"/>
          <w:numId w:val="26"/>
        </w:numPr>
        <w:spacing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Послания семи малоазийским Церквям (</w:t>
      </w:r>
      <w:proofErr w:type="spellStart"/>
      <w:r w:rsidRPr="00703898">
        <w:rPr>
          <w:rFonts w:eastAsia="Calibri"/>
          <w:szCs w:val="28"/>
        </w:rPr>
        <w:t>Откр</w:t>
      </w:r>
      <w:proofErr w:type="spellEnd"/>
      <w:r w:rsidRPr="00703898">
        <w:rPr>
          <w:rFonts w:eastAsia="Calibri"/>
          <w:szCs w:val="28"/>
        </w:rPr>
        <w:t>. 2-3). Варианты герменевтических подходов: исторический, символический, профетический.</w:t>
      </w:r>
    </w:p>
    <w:p w:rsidR="00703898" w:rsidRPr="00703898" w:rsidRDefault="00703898" w:rsidP="0070389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898" w:rsidRPr="00703898" w:rsidRDefault="00703898" w:rsidP="0070389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D70" w:rsidRPr="004F7D70" w:rsidRDefault="004F7D70" w:rsidP="0070389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55"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4A6955" w:rsidRPr="004A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 </w:t>
      </w:r>
      <w:r w:rsidRPr="004A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03898"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Перечень</w:t>
      </w:r>
      <w:r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вопросов по предметной </w:t>
      </w:r>
      <w:r w:rsidR="00703898" w:rsidRPr="004A695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области Догматическое</w:t>
      </w:r>
      <w:r w:rsidRPr="004A695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богословие 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Понятие о догматах. Свойства догматов. Догматы и богословские мнения. Ересь. Назначение догматов. Полнота новозаветного Откровения и развитие догматической науки.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Понятие о Священном Предании. Соотношение Священного Писания и Священного Предания. Понимание Священного Предания в православном богословии.</w:t>
      </w:r>
      <w:r w:rsidRPr="00703898">
        <w:rPr>
          <w:rFonts w:ascii="Calibri" w:eastAsia="Calibri" w:hAnsi="Calibri"/>
          <w:bCs/>
          <w:sz w:val="24"/>
          <w:szCs w:val="24"/>
        </w:rPr>
        <w:t xml:space="preserve"> </w:t>
      </w:r>
      <w:r w:rsidRPr="00703898">
        <w:rPr>
          <w:rFonts w:eastAsia="Calibri"/>
          <w:szCs w:val="28"/>
        </w:rPr>
        <w:t>Формы Священного Предания. Символические книги.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proofErr w:type="spellStart"/>
      <w:r w:rsidRPr="00703898">
        <w:rPr>
          <w:rFonts w:eastAsia="Calibri"/>
          <w:szCs w:val="28"/>
        </w:rPr>
        <w:t>Богопознание</w:t>
      </w:r>
      <w:proofErr w:type="spellEnd"/>
      <w:r w:rsidRPr="00703898">
        <w:rPr>
          <w:rFonts w:eastAsia="Calibri"/>
          <w:szCs w:val="28"/>
        </w:rPr>
        <w:t xml:space="preserve">. Естественное </w:t>
      </w:r>
      <w:proofErr w:type="spellStart"/>
      <w:r w:rsidRPr="00703898">
        <w:rPr>
          <w:rFonts w:eastAsia="Calibri"/>
          <w:szCs w:val="28"/>
        </w:rPr>
        <w:t>богопознание</w:t>
      </w:r>
      <w:proofErr w:type="spellEnd"/>
      <w:r w:rsidRPr="00703898">
        <w:rPr>
          <w:rFonts w:eastAsia="Calibri"/>
          <w:szCs w:val="28"/>
        </w:rPr>
        <w:t xml:space="preserve"> (естественное Откровение). Сверхъестественное </w:t>
      </w:r>
      <w:proofErr w:type="spellStart"/>
      <w:r w:rsidRPr="00703898">
        <w:rPr>
          <w:rFonts w:eastAsia="Calibri"/>
          <w:szCs w:val="28"/>
        </w:rPr>
        <w:t>богопознание</w:t>
      </w:r>
      <w:proofErr w:type="spellEnd"/>
      <w:r w:rsidRPr="00703898">
        <w:rPr>
          <w:rFonts w:eastAsia="Calibri"/>
          <w:szCs w:val="28"/>
        </w:rPr>
        <w:t xml:space="preserve">. Границы </w:t>
      </w:r>
      <w:proofErr w:type="spellStart"/>
      <w:r w:rsidRPr="00703898">
        <w:rPr>
          <w:rFonts w:eastAsia="Calibri"/>
          <w:szCs w:val="28"/>
        </w:rPr>
        <w:t>богопознания</w:t>
      </w:r>
      <w:proofErr w:type="spellEnd"/>
      <w:r w:rsidRPr="00703898">
        <w:rPr>
          <w:rFonts w:eastAsia="Calibri"/>
          <w:szCs w:val="28"/>
        </w:rPr>
        <w:t>:</w:t>
      </w:r>
      <w:r w:rsidRPr="00703898">
        <w:rPr>
          <w:rFonts w:ascii="Calibri" w:eastAsia="Calibri" w:hAnsi="Calibri"/>
          <w:bCs/>
          <w:sz w:val="24"/>
          <w:szCs w:val="24"/>
        </w:rPr>
        <w:t xml:space="preserve"> </w:t>
      </w:r>
      <w:proofErr w:type="spellStart"/>
      <w:r w:rsidRPr="00703898">
        <w:rPr>
          <w:rFonts w:eastAsia="Calibri"/>
          <w:szCs w:val="28"/>
        </w:rPr>
        <w:t>Евномианская</w:t>
      </w:r>
      <w:proofErr w:type="spellEnd"/>
      <w:r w:rsidRPr="00703898">
        <w:rPr>
          <w:rFonts w:eastAsia="Calibri"/>
          <w:szCs w:val="28"/>
        </w:rPr>
        <w:t xml:space="preserve"> доктрина. Учение о </w:t>
      </w:r>
      <w:proofErr w:type="spellStart"/>
      <w:r w:rsidRPr="00703898">
        <w:rPr>
          <w:rFonts w:eastAsia="Calibri"/>
          <w:szCs w:val="28"/>
        </w:rPr>
        <w:t>богопознании</w:t>
      </w:r>
      <w:proofErr w:type="spellEnd"/>
      <w:r w:rsidRPr="00703898">
        <w:rPr>
          <w:rFonts w:eastAsia="Calibri"/>
          <w:szCs w:val="28"/>
        </w:rPr>
        <w:t xml:space="preserve"> Великих </w:t>
      </w:r>
      <w:proofErr w:type="spellStart"/>
      <w:r w:rsidRPr="00703898">
        <w:rPr>
          <w:rFonts w:eastAsia="Calibri"/>
          <w:szCs w:val="28"/>
        </w:rPr>
        <w:t>Каппадокийцев</w:t>
      </w:r>
      <w:proofErr w:type="spellEnd"/>
      <w:r w:rsidRPr="00703898">
        <w:rPr>
          <w:rFonts w:eastAsia="Calibri"/>
          <w:szCs w:val="28"/>
        </w:rPr>
        <w:t xml:space="preserve"> и святителя Иоанна Златоуста.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Споры о характере и границах </w:t>
      </w:r>
      <w:proofErr w:type="spellStart"/>
      <w:r w:rsidRPr="00703898">
        <w:rPr>
          <w:rFonts w:eastAsia="Calibri"/>
          <w:szCs w:val="28"/>
        </w:rPr>
        <w:t>богопознания</w:t>
      </w:r>
      <w:proofErr w:type="spellEnd"/>
      <w:r w:rsidRPr="00703898">
        <w:rPr>
          <w:rFonts w:eastAsia="Calibri"/>
          <w:szCs w:val="28"/>
        </w:rPr>
        <w:t xml:space="preserve"> в XIV веке. Доктрина Варлаама Калабрийского. Учение </w:t>
      </w:r>
      <w:proofErr w:type="spellStart"/>
      <w:r w:rsidRPr="00703898">
        <w:rPr>
          <w:rFonts w:eastAsia="Calibri"/>
          <w:szCs w:val="28"/>
        </w:rPr>
        <w:t>свт</w:t>
      </w:r>
      <w:proofErr w:type="spellEnd"/>
      <w:r w:rsidRPr="00703898">
        <w:rPr>
          <w:rFonts w:eastAsia="Calibri"/>
          <w:szCs w:val="28"/>
        </w:rPr>
        <w:t xml:space="preserve">. Григория </w:t>
      </w:r>
      <w:proofErr w:type="spellStart"/>
      <w:r w:rsidRPr="00703898">
        <w:rPr>
          <w:rFonts w:eastAsia="Calibri"/>
          <w:szCs w:val="28"/>
        </w:rPr>
        <w:t>Паламы</w:t>
      </w:r>
      <w:proofErr w:type="spellEnd"/>
      <w:r w:rsidRPr="00703898">
        <w:rPr>
          <w:rFonts w:eastAsia="Calibri"/>
          <w:szCs w:val="28"/>
        </w:rPr>
        <w:t xml:space="preserve"> о различии в Боге сущности и энергии.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lastRenderedPageBreak/>
        <w:t xml:space="preserve">Апофатическое и </w:t>
      </w:r>
      <w:proofErr w:type="spellStart"/>
      <w:r w:rsidRPr="00703898">
        <w:rPr>
          <w:rFonts w:eastAsia="Calibri"/>
          <w:szCs w:val="28"/>
        </w:rPr>
        <w:t>катафатическое</w:t>
      </w:r>
      <w:proofErr w:type="spellEnd"/>
      <w:r w:rsidRPr="00703898">
        <w:rPr>
          <w:rFonts w:eastAsia="Calibri"/>
          <w:szCs w:val="28"/>
        </w:rPr>
        <w:t xml:space="preserve"> богословие. Понятие об апофатических (онтологических) свойствах Божиих. Понятие о </w:t>
      </w:r>
      <w:proofErr w:type="spellStart"/>
      <w:r w:rsidRPr="00703898">
        <w:rPr>
          <w:rFonts w:eastAsia="Calibri"/>
          <w:szCs w:val="28"/>
        </w:rPr>
        <w:t>катафатических</w:t>
      </w:r>
      <w:proofErr w:type="spellEnd"/>
      <w:r w:rsidRPr="00703898">
        <w:rPr>
          <w:rFonts w:eastAsia="Calibri"/>
          <w:szCs w:val="28"/>
        </w:rPr>
        <w:t xml:space="preserve"> (духовных) свойствах Божиих. Истинность наших представлений о Боге. Антропоморфизмы Священного Писания.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Догмат о Пресвятой Троице. Учение о пресвятой Троице великих </w:t>
      </w:r>
      <w:proofErr w:type="spellStart"/>
      <w:r w:rsidRPr="00703898">
        <w:rPr>
          <w:rFonts w:eastAsia="Calibri"/>
          <w:szCs w:val="28"/>
        </w:rPr>
        <w:t>Каппадокийцев</w:t>
      </w:r>
      <w:proofErr w:type="spellEnd"/>
      <w:r w:rsidRPr="00703898">
        <w:rPr>
          <w:rFonts w:eastAsia="Calibri"/>
          <w:szCs w:val="28"/>
        </w:rPr>
        <w:t>. Троичная терминология. Учение о монархии Отца.</w:t>
      </w:r>
      <w:r w:rsidRPr="00703898">
        <w:rPr>
          <w:rFonts w:eastAsia="Calibri"/>
          <w:sz w:val="26"/>
          <w:szCs w:val="26"/>
        </w:rPr>
        <w:t xml:space="preserve"> </w:t>
      </w:r>
      <w:r w:rsidRPr="00703898">
        <w:rPr>
          <w:rFonts w:eastAsia="Calibri"/>
          <w:szCs w:val="28"/>
        </w:rPr>
        <w:t>Единосущие Лиц Пресвятой Троицы.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Свидетельства Священного Писания о троичности Лиц в Боге. Откровение о Божественном достоинстве и равенстве Божественных Лиц. Толкование так называемых "уничижительных мест" Евангелия.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Личные (ипостасные) свойства. Свидетельства Откровения об отношениях Божественных Лиц. </w:t>
      </w:r>
      <w:proofErr w:type="spellStart"/>
      <w:r w:rsidRPr="00703898">
        <w:rPr>
          <w:rFonts w:eastAsia="Calibri"/>
          <w:szCs w:val="28"/>
        </w:rPr>
        <w:t>Filioque</w:t>
      </w:r>
      <w:proofErr w:type="spellEnd"/>
      <w:r w:rsidRPr="00703898">
        <w:rPr>
          <w:rFonts w:eastAsia="Calibri"/>
          <w:szCs w:val="28"/>
        </w:rPr>
        <w:t>: история учения, его опровержение Православной Церковью.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Христианское учение о происхождении мира. Нехристианские концепции происхождения мира: дуализм, пантеизм</w:t>
      </w:r>
      <w:r w:rsidRPr="00703898">
        <w:rPr>
          <w:rFonts w:ascii="Calibri" w:eastAsia="Calibri" w:hAnsi="Calibri"/>
          <w:bCs/>
          <w:sz w:val="24"/>
          <w:szCs w:val="24"/>
        </w:rPr>
        <w:t xml:space="preserve">. </w:t>
      </w:r>
      <w:r w:rsidRPr="00703898">
        <w:rPr>
          <w:rFonts w:eastAsia="Calibri"/>
          <w:szCs w:val="28"/>
        </w:rPr>
        <w:t>Творение и время. Побуждение и цель творения.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Понятие о Промысле Божием. Действительность Промысла Божия. Ложные учения о Промысле</w:t>
      </w:r>
      <w:r w:rsidRPr="00703898">
        <w:rPr>
          <w:rFonts w:ascii="Calibri" w:eastAsia="Calibri" w:hAnsi="Calibri"/>
          <w:bCs/>
          <w:sz w:val="24"/>
          <w:szCs w:val="24"/>
        </w:rPr>
        <w:t xml:space="preserve">. </w:t>
      </w:r>
      <w:r w:rsidRPr="00703898">
        <w:rPr>
          <w:rFonts w:eastAsia="Calibri"/>
          <w:szCs w:val="28"/>
        </w:rPr>
        <w:t>Действия Промысла Божия:</w:t>
      </w:r>
      <w:r w:rsidRPr="00703898">
        <w:rPr>
          <w:rFonts w:ascii="Calibri" w:eastAsia="Calibri" w:hAnsi="Calibri"/>
          <w:bCs/>
          <w:sz w:val="24"/>
          <w:szCs w:val="24"/>
        </w:rPr>
        <w:t xml:space="preserve"> </w:t>
      </w:r>
      <w:proofErr w:type="spellStart"/>
      <w:r w:rsidRPr="00703898">
        <w:rPr>
          <w:rFonts w:eastAsia="Calibri"/>
          <w:szCs w:val="28"/>
        </w:rPr>
        <w:t>мирохранение</w:t>
      </w:r>
      <w:proofErr w:type="spellEnd"/>
      <w:r w:rsidRPr="00703898">
        <w:rPr>
          <w:rFonts w:eastAsia="Calibri"/>
          <w:szCs w:val="28"/>
        </w:rPr>
        <w:t xml:space="preserve">, </w:t>
      </w:r>
      <w:proofErr w:type="spellStart"/>
      <w:r w:rsidRPr="00703898">
        <w:rPr>
          <w:rFonts w:eastAsia="Calibri"/>
          <w:szCs w:val="28"/>
        </w:rPr>
        <w:t>мироправление</w:t>
      </w:r>
      <w:proofErr w:type="spellEnd"/>
      <w:r w:rsidRPr="00703898">
        <w:rPr>
          <w:rFonts w:eastAsia="Calibri"/>
          <w:szCs w:val="28"/>
        </w:rPr>
        <w:t>. О возможности познания Промысла Божия человеком.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Мир духовный, или ангельский.</w:t>
      </w:r>
      <w:r w:rsidRPr="00703898">
        <w:rPr>
          <w:rFonts w:ascii="Calibri" w:eastAsia="Calibri" w:hAnsi="Calibri"/>
          <w:bCs/>
          <w:sz w:val="24"/>
          <w:szCs w:val="24"/>
        </w:rPr>
        <w:t xml:space="preserve"> </w:t>
      </w:r>
      <w:r w:rsidRPr="00703898">
        <w:rPr>
          <w:rFonts w:eastAsia="Calibri"/>
          <w:szCs w:val="28"/>
        </w:rPr>
        <w:t>Время сотворения ангелов. Природа ангелов. Свойства ангельской природы.</w:t>
      </w:r>
      <w:r w:rsidRPr="00703898">
        <w:rPr>
          <w:rFonts w:ascii="Calibri" w:eastAsia="Calibri" w:hAnsi="Calibri"/>
          <w:bCs/>
          <w:sz w:val="24"/>
          <w:szCs w:val="24"/>
        </w:rPr>
        <w:t xml:space="preserve"> </w:t>
      </w:r>
      <w:r w:rsidRPr="00703898">
        <w:rPr>
          <w:rFonts w:eastAsia="Calibri"/>
          <w:szCs w:val="28"/>
        </w:rPr>
        <w:t>Число ангелов.</w:t>
      </w:r>
      <w:r w:rsidRPr="00703898">
        <w:rPr>
          <w:rFonts w:ascii="Calibri" w:eastAsia="Calibri" w:hAnsi="Calibri"/>
          <w:bCs/>
          <w:sz w:val="24"/>
          <w:szCs w:val="24"/>
        </w:rPr>
        <w:t xml:space="preserve"> </w:t>
      </w:r>
      <w:r w:rsidRPr="00703898">
        <w:rPr>
          <w:rFonts w:eastAsia="Calibri"/>
          <w:szCs w:val="28"/>
        </w:rPr>
        <w:t>Небесная иерархия. Промысел Божий об ангелах.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Сотворение человека. </w:t>
      </w:r>
      <w:proofErr w:type="spellStart"/>
      <w:r w:rsidRPr="00703898">
        <w:rPr>
          <w:rFonts w:eastAsia="Calibri"/>
          <w:szCs w:val="28"/>
        </w:rPr>
        <w:t>Двуединство</w:t>
      </w:r>
      <w:proofErr w:type="spellEnd"/>
      <w:r w:rsidRPr="00703898">
        <w:rPr>
          <w:rFonts w:eastAsia="Calibri"/>
          <w:szCs w:val="28"/>
        </w:rPr>
        <w:t xml:space="preserve"> человеческой природы. Состав человеческой природы: дихотомия и трихотомия.</w:t>
      </w:r>
      <w:r w:rsidRPr="00703898">
        <w:rPr>
          <w:rFonts w:ascii="Calibri" w:eastAsia="Calibri" w:hAnsi="Calibri"/>
          <w:bCs/>
          <w:sz w:val="24"/>
          <w:szCs w:val="24"/>
        </w:rPr>
        <w:t xml:space="preserve"> </w:t>
      </w:r>
      <w:r w:rsidRPr="00703898">
        <w:rPr>
          <w:rFonts w:eastAsia="Calibri"/>
          <w:szCs w:val="28"/>
        </w:rPr>
        <w:t>Значение тела в составе человеческой природы. Свойства человеческой души.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Образ и подобие Божие в человеке. Назначение человека. Состояние человека до грехопадения.</w:t>
      </w:r>
      <w:r w:rsidRPr="00703898">
        <w:rPr>
          <w:rFonts w:ascii="Calibri" w:eastAsia="Calibri" w:hAnsi="Calibri"/>
          <w:bCs/>
          <w:sz w:val="24"/>
          <w:szCs w:val="24"/>
        </w:rPr>
        <w:t xml:space="preserve"> 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Грехопадение и его последствия. Изменения в природе человека и в его отношениях с Богом и миром. Концепции первородного греха.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Предвечный совет Пресвятой Троицы о спасении человеческого рода. Учение Церкви о человечестве Иисуса Христа. Свидетельства Откровения. </w:t>
      </w:r>
      <w:proofErr w:type="spellStart"/>
      <w:r w:rsidRPr="00703898">
        <w:rPr>
          <w:rFonts w:eastAsia="Calibri"/>
          <w:szCs w:val="28"/>
        </w:rPr>
        <w:t>Докетизм</w:t>
      </w:r>
      <w:proofErr w:type="spellEnd"/>
      <w:r w:rsidRPr="00703898">
        <w:rPr>
          <w:rFonts w:eastAsia="Calibri"/>
          <w:szCs w:val="28"/>
        </w:rPr>
        <w:t>. Отличия Иисуса Христа от нас по человечеству.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Православное учение о Лице Искупителя. Учение </w:t>
      </w:r>
      <w:proofErr w:type="spellStart"/>
      <w:r w:rsidRPr="00703898">
        <w:rPr>
          <w:rFonts w:eastAsia="Calibri"/>
          <w:szCs w:val="28"/>
        </w:rPr>
        <w:t>Нестория</w:t>
      </w:r>
      <w:proofErr w:type="spellEnd"/>
      <w:r w:rsidRPr="00703898">
        <w:rPr>
          <w:rFonts w:eastAsia="Calibri"/>
          <w:szCs w:val="28"/>
        </w:rPr>
        <w:t xml:space="preserve">. Монофизитство. Образ соединения во Христе двух </w:t>
      </w:r>
      <w:proofErr w:type="spellStart"/>
      <w:r w:rsidRPr="00703898">
        <w:rPr>
          <w:rFonts w:eastAsia="Calibri"/>
          <w:szCs w:val="28"/>
        </w:rPr>
        <w:t>естеств</w:t>
      </w:r>
      <w:proofErr w:type="spellEnd"/>
      <w:r w:rsidRPr="00703898">
        <w:rPr>
          <w:rFonts w:eastAsia="Calibri"/>
          <w:szCs w:val="28"/>
        </w:rPr>
        <w:t>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Следствия ипостасного соединения двух природ в Иисусе Христе. По отношению к Нему Самому. По отношению к Пресвятой Троице. По отношению к Деве Марии.</w:t>
      </w:r>
      <w:r w:rsidRPr="00703898">
        <w:rPr>
          <w:rFonts w:ascii="Calibri" w:eastAsia="Calibri" w:hAnsi="Calibri"/>
        </w:rPr>
        <w:t xml:space="preserve"> 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lastRenderedPageBreak/>
        <w:t xml:space="preserve">Понятие об искуплении. Теории искупления. 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Составляющие Искупления: </w:t>
      </w:r>
      <w:proofErr w:type="spellStart"/>
      <w:r w:rsidRPr="00703898">
        <w:rPr>
          <w:rFonts w:eastAsia="Calibri"/>
          <w:szCs w:val="28"/>
        </w:rPr>
        <w:t>Боговоплощение</w:t>
      </w:r>
      <w:proofErr w:type="spellEnd"/>
      <w:r w:rsidRPr="00703898">
        <w:rPr>
          <w:rFonts w:eastAsia="Calibri"/>
          <w:szCs w:val="28"/>
        </w:rPr>
        <w:t>. Учение Господа нашего Иисуса Христа. Чудеса Спасителя. Крестная смерть. Сошествие Иисуса Христа во ад и победа над адом. Воскресение Господа Иисуса Христа. Вознесение Господа Иисуса Христа на небо. Вечное царствование Иисуса Христа по Вознесении на небо.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Крестная жертва – центральное событие искупления. Спасительные плоды искупительного подвига Иисуса Христа.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Необходимость Божественной помощи для усвоения людьми спасения. Понятие о благодати в свете Священного Писания. Участие Лиц Святой Троицы в </w:t>
      </w:r>
      <w:proofErr w:type="spellStart"/>
      <w:r w:rsidRPr="00703898">
        <w:rPr>
          <w:rFonts w:eastAsia="Calibri"/>
          <w:szCs w:val="28"/>
        </w:rPr>
        <w:t>раздаянии</w:t>
      </w:r>
      <w:proofErr w:type="spellEnd"/>
      <w:r w:rsidRPr="00703898">
        <w:rPr>
          <w:rFonts w:eastAsia="Calibri"/>
          <w:szCs w:val="28"/>
        </w:rPr>
        <w:t xml:space="preserve"> благодати.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Отношение благодати к свободе. </w:t>
      </w:r>
      <w:proofErr w:type="spellStart"/>
      <w:r w:rsidRPr="00703898">
        <w:rPr>
          <w:rFonts w:eastAsia="Calibri"/>
          <w:szCs w:val="28"/>
        </w:rPr>
        <w:t>Пелагианство</w:t>
      </w:r>
      <w:proofErr w:type="spellEnd"/>
      <w:r w:rsidRPr="00703898">
        <w:rPr>
          <w:rFonts w:eastAsia="Calibri"/>
          <w:szCs w:val="28"/>
        </w:rPr>
        <w:t>. Учение блаж. Августина. Православное учение об отношении благодати к свободе. Значение веры и добрых дел в устроении спасения.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proofErr w:type="gramStart"/>
      <w:r w:rsidRPr="00703898">
        <w:rPr>
          <w:rFonts w:eastAsia="Calibri"/>
          <w:szCs w:val="28"/>
        </w:rPr>
        <w:t>О  Церкви</w:t>
      </w:r>
      <w:proofErr w:type="gramEnd"/>
      <w:r w:rsidRPr="00703898">
        <w:rPr>
          <w:rFonts w:eastAsia="Calibri"/>
          <w:szCs w:val="28"/>
        </w:rPr>
        <w:t xml:space="preserve"> как посреднице в деле освящения. Существенные свойства истинной Церкви Христовой.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Богоучрежденная церковная иерархия. Три составляющие пастырского служения.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Союз между Церковью земной и Церковью небесной. Почитание святых и их мощей. Почитание святых икон.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Понятие о таинствах как средствах освящения человека. Действительность и действенность таинств. Таинства крещения и миропомазания.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Таинство Евхаристии. </w:t>
      </w:r>
      <w:proofErr w:type="spellStart"/>
      <w:r w:rsidRPr="00703898">
        <w:rPr>
          <w:rFonts w:eastAsia="Calibri"/>
          <w:szCs w:val="28"/>
        </w:rPr>
        <w:t>Преложение</w:t>
      </w:r>
      <w:proofErr w:type="spellEnd"/>
      <w:r w:rsidRPr="00703898">
        <w:rPr>
          <w:rFonts w:eastAsia="Calibri"/>
          <w:szCs w:val="28"/>
        </w:rPr>
        <w:t xml:space="preserve"> хлеба и вина в таинстве Евхаристии. Образ пребывания Господа Иисуса Христа в Святых Дарах. Отношение Евхаристии к </w:t>
      </w:r>
      <w:proofErr w:type="spellStart"/>
      <w:r w:rsidRPr="00703898">
        <w:rPr>
          <w:rFonts w:eastAsia="Calibri"/>
          <w:szCs w:val="28"/>
        </w:rPr>
        <w:t>Голгофской</w:t>
      </w:r>
      <w:proofErr w:type="spellEnd"/>
      <w:r w:rsidRPr="00703898">
        <w:rPr>
          <w:rFonts w:eastAsia="Calibri"/>
          <w:szCs w:val="28"/>
        </w:rPr>
        <w:t xml:space="preserve"> жертве.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Таинства покаяния и елеосвящения. Таинства священства и брака.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 xml:space="preserve">Телесная смерть и бессмертие души. Частный суд. </w:t>
      </w:r>
      <w:proofErr w:type="spellStart"/>
      <w:r w:rsidRPr="00703898">
        <w:rPr>
          <w:rFonts w:eastAsia="Calibri"/>
          <w:szCs w:val="28"/>
        </w:rPr>
        <w:t>Мздовоздаяние</w:t>
      </w:r>
      <w:proofErr w:type="spellEnd"/>
      <w:r w:rsidRPr="00703898">
        <w:rPr>
          <w:rFonts w:eastAsia="Calibri"/>
          <w:szCs w:val="28"/>
        </w:rPr>
        <w:t xml:space="preserve"> после частного суда. Молитвы Церкви за усопших. Загробная участь младенцев. </w:t>
      </w:r>
    </w:p>
    <w:p w:rsidR="00703898" w:rsidRPr="00703898" w:rsidRDefault="00703898" w:rsidP="00703898">
      <w:pPr>
        <w:pStyle w:val="a3"/>
        <w:numPr>
          <w:ilvl w:val="0"/>
          <w:numId w:val="28"/>
        </w:numPr>
        <w:spacing w:after="200" w:line="276" w:lineRule="auto"/>
        <w:rPr>
          <w:rFonts w:eastAsia="Calibri"/>
          <w:szCs w:val="28"/>
        </w:rPr>
      </w:pPr>
      <w:r w:rsidRPr="00703898">
        <w:rPr>
          <w:rFonts w:eastAsia="Calibri"/>
          <w:szCs w:val="28"/>
        </w:rPr>
        <w:t>Время и признаки Второго пришествия. Представление об антихристе в свете Священного Писания и Священного Предания. Воскресение мертвых. Образ и содержание всеобщего суда. Кончина мира.</w:t>
      </w:r>
    </w:p>
    <w:p w:rsidR="004F7D70" w:rsidRDefault="004F7D70" w:rsidP="00703898">
      <w:pPr>
        <w:widowControl w:val="0"/>
        <w:autoSpaceDN w:val="0"/>
        <w:adjustRightInd w:val="0"/>
        <w:spacing w:after="20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B5C51" w:rsidRDefault="00EB5C51" w:rsidP="00703898">
      <w:pPr>
        <w:widowControl w:val="0"/>
        <w:autoSpaceDN w:val="0"/>
        <w:adjustRightInd w:val="0"/>
        <w:spacing w:after="20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B5C51" w:rsidRPr="004F7D70" w:rsidRDefault="00EB5C51" w:rsidP="00703898">
      <w:pPr>
        <w:widowControl w:val="0"/>
        <w:autoSpaceDN w:val="0"/>
        <w:adjustRightInd w:val="0"/>
        <w:spacing w:after="20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7D70" w:rsidRDefault="004F7D70" w:rsidP="004F7D70">
      <w:pPr>
        <w:widowControl w:val="0"/>
        <w:autoSpaceDN w:val="0"/>
        <w:adjustRightInd w:val="0"/>
        <w:spacing w:after="200" w:line="36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4F7D70">
        <w:rPr>
          <w:rFonts w:ascii="Times New Roman" w:hAnsi="Times New Roman" w:cs="Times New Roman"/>
          <w:b/>
          <w:i/>
          <w:sz w:val="28"/>
          <w:szCs w:val="28"/>
        </w:rPr>
        <w:lastRenderedPageBreak/>
        <w:t>5.</w:t>
      </w:r>
      <w:r w:rsidR="0070389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F7D7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85C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Перечень </w:t>
      </w:r>
      <w:r w:rsidR="00A85CC7" w:rsidRPr="004F7D70">
        <w:rPr>
          <w:rFonts w:ascii="Times New Roman" w:hAnsi="Times New Roman" w:cs="Times New Roman"/>
          <w:b/>
          <w:bCs/>
          <w:i/>
          <w:sz w:val="28"/>
          <w:szCs w:val="28"/>
        </w:rPr>
        <w:t>вопросов</w:t>
      </w:r>
      <w:r w:rsidRPr="004F7D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</w:t>
      </w:r>
      <w:r w:rsidR="007038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предметной области </w:t>
      </w:r>
      <w:r w:rsidRPr="004F7D70">
        <w:rPr>
          <w:rFonts w:ascii="Times New Roman" w:hAnsi="Times New Roman" w:cs="Times New Roman"/>
          <w:b/>
          <w:i/>
          <w:sz w:val="28"/>
          <w:szCs w:val="28"/>
        </w:rPr>
        <w:t>Литургика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>Основные этапы истории развития богослужения грекоязычных Православных Церквей. Богослужение кафедральных храмов и монастырей Иерусалима и Константинополя. Основные этапы истории развития богослужения Русской Православной Церкви.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szCs w:val="28"/>
        </w:rPr>
      </w:pPr>
      <w:r w:rsidRPr="00EB5C51">
        <w:rPr>
          <w:szCs w:val="28"/>
        </w:rPr>
        <w:t>Типикон, его состав. Устав чтения Псалтири (17 глава Типикона).</w:t>
      </w:r>
      <w:r w:rsidRPr="00EB5C51">
        <w:rPr>
          <w:rFonts w:eastAsia="Calibri"/>
          <w:szCs w:val="28"/>
        </w:rPr>
        <w:t xml:space="preserve"> Соотношение Месяцеслова и триодного цикла. Система праздников Месяцеслова. Знаки праздников Месяцеслова. 47 глава Типикона. Минеи служебные и общая.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>Богослужебный день. Службы суточного круга. Часослов.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 xml:space="preserve">Седмичный богослужебный круг. Литургические темы дней седмицы. 11 глава Типикона. Октоих. Система осмогласия, </w:t>
      </w:r>
      <w:proofErr w:type="spellStart"/>
      <w:r w:rsidRPr="00EB5C51">
        <w:rPr>
          <w:color w:val="000000"/>
          <w:szCs w:val="28"/>
        </w:rPr>
        <w:t>самогласны</w:t>
      </w:r>
      <w:proofErr w:type="spellEnd"/>
      <w:r w:rsidRPr="00EB5C51">
        <w:rPr>
          <w:color w:val="000000"/>
          <w:szCs w:val="28"/>
        </w:rPr>
        <w:t>, подобны.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rFonts w:eastAsia="Calibri"/>
          <w:color w:val="000000"/>
          <w:szCs w:val="28"/>
        </w:rPr>
        <w:t xml:space="preserve">Жанры христианской гимнографии: </w:t>
      </w:r>
      <w:proofErr w:type="spellStart"/>
      <w:r w:rsidRPr="00EB5C51">
        <w:rPr>
          <w:rFonts w:eastAsia="Calibri"/>
          <w:color w:val="000000"/>
          <w:szCs w:val="28"/>
        </w:rPr>
        <w:t>отпустительный</w:t>
      </w:r>
      <w:proofErr w:type="spellEnd"/>
      <w:r w:rsidRPr="00EB5C51">
        <w:rPr>
          <w:rFonts w:eastAsia="Calibri"/>
          <w:color w:val="000000"/>
          <w:szCs w:val="28"/>
        </w:rPr>
        <w:t xml:space="preserve"> тропарь, </w:t>
      </w:r>
      <w:proofErr w:type="spellStart"/>
      <w:r w:rsidRPr="00EB5C51">
        <w:rPr>
          <w:rFonts w:eastAsia="Calibri"/>
          <w:color w:val="000000"/>
          <w:szCs w:val="28"/>
        </w:rPr>
        <w:t>седален</w:t>
      </w:r>
      <w:proofErr w:type="spellEnd"/>
      <w:r w:rsidRPr="00EB5C51">
        <w:rPr>
          <w:rFonts w:eastAsia="Calibri"/>
          <w:color w:val="000000"/>
          <w:szCs w:val="28"/>
        </w:rPr>
        <w:t xml:space="preserve">, </w:t>
      </w:r>
      <w:proofErr w:type="spellStart"/>
      <w:r w:rsidRPr="00EB5C51">
        <w:rPr>
          <w:rFonts w:eastAsia="Calibri"/>
          <w:color w:val="000000"/>
          <w:szCs w:val="28"/>
        </w:rPr>
        <w:t>ипакои</w:t>
      </w:r>
      <w:proofErr w:type="spellEnd"/>
      <w:r w:rsidRPr="00EB5C51">
        <w:rPr>
          <w:rFonts w:eastAsia="Calibri"/>
          <w:color w:val="000000"/>
          <w:szCs w:val="28"/>
        </w:rPr>
        <w:t xml:space="preserve">, </w:t>
      </w:r>
      <w:proofErr w:type="spellStart"/>
      <w:r w:rsidRPr="00EB5C51">
        <w:rPr>
          <w:rFonts w:eastAsia="Calibri"/>
          <w:color w:val="000000"/>
          <w:szCs w:val="28"/>
        </w:rPr>
        <w:t>эксапостиларий</w:t>
      </w:r>
      <w:proofErr w:type="spellEnd"/>
      <w:r w:rsidRPr="00EB5C51">
        <w:rPr>
          <w:rFonts w:eastAsia="Calibri"/>
          <w:color w:val="000000"/>
          <w:szCs w:val="28"/>
        </w:rPr>
        <w:t>, стихира, кондак, канон. Пение библейских текстов за богослужением: псалмы, библейские песни, прокимен, антифон.</w:t>
      </w:r>
      <w:r w:rsidRPr="00EB5C51">
        <w:rPr>
          <w:color w:val="000000"/>
          <w:szCs w:val="28"/>
        </w:rPr>
        <w:t xml:space="preserve"> </w:t>
      </w:r>
      <w:proofErr w:type="spellStart"/>
      <w:r w:rsidRPr="00EB5C51">
        <w:rPr>
          <w:color w:val="000000"/>
          <w:szCs w:val="28"/>
        </w:rPr>
        <w:t>Гимнографический</w:t>
      </w:r>
      <w:proofErr w:type="spellEnd"/>
      <w:r w:rsidRPr="00EB5C51">
        <w:rPr>
          <w:color w:val="000000"/>
          <w:szCs w:val="28"/>
        </w:rPr>
        <w:t xml:space="preserve"> канон: структура, связь библейских песней и песней канона. Употребление канонов за богослужением.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>Часы: виды и чинопоследование.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Чтение книг Нового Завета. Рядовые и праздничные чтения. Таблицы рядовых («Сказание») и праздничных («</w:t>
      </w:r>
      <w:proofErr w:type="spellStart"/>
      <w:r w:rsidRPr="00EB5C51">
        <w:rPr>
          <w:rFonts w:eastAsia="Calibri"/>
          <w:szCs w:val="28"/>
        </w:rPr>
        <w:t>Соборник</w:t>
      </w:r>
      <w:proofErr w:type="spellEnd"/>
      <w:r w:rsidRPr="00EB5C51">
        <w:rPr>
          <w:rFonts w:eastAsia="Calibri"/>
          <w:szCs w:val="28"/>
        </w:rPr>
        <w:t xml:space="preserve">») чтений в Апостоле и Евангелии. Песнопения, сопровождающие чтения (прокимен, </w:t>
      </w:r>
      <w:proofErr w:type="spellStart"/>
      <w:r w:rsidRPr="00EB5C51">
        <w:rPr>
          <w:rFonts w:eastAsia="Calibri"/>
          <w:szCs w:val="28"/>
        </w:rPr>
        <w:t>аллилуиарий</w:t>
      </w:r>
      <w:proofErr w:type="spellEnd"/>
      <w:r w:rsidRPr="00EB5C51">
        <w:rPr>
          <w:rFonts w:eastAsia="Calibri"/>
          <w:szCs w:val="28"/>
        </w:rPr>
        <w:t xml:space="preserve">). 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Ектении: их виды и место в богослужении. Священнические молитвы и возгласы вечерни, утрени и Литургии.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 xml:space="preserve">Проскомидия: основные структурные элементы и символическое толкование. Чинопоследование Литургии оглашенных. Происхождение изменяемых её частей (антифоны, </w:t>
      </w:r>
      <w:proofErr w:type="spellStart"/>
      <w:r w:rsidRPr="00EB5C51">
        <w:rPr>
          <w:rFonts w:eastAsia="Calibri"/>
          <w:szCs w:val="28"/>
        </w:rPr>
        <w:t>Трисвятое</w:t>
      </w:r>
      <w:proofErr w:type="spellEnd"/>
      <w:r w:rsidRPr="00EB5C51">
        <w:rPr>
          <w:rFonts w:eastAsia="Calibri"/>
          <w:szCs w:val="28"/>
        </w:rPr>
        <w:t>, тропари и кондаки).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 xml:space="preserve">Происхождение и отличительные черты византийских анафор </w:t>
      </w:r>
      <w:proofErr w:type="spellStart"/>
      <w:r w:rsidRPr="00EB5C51">
        <w:rPr>
          <w:rFonts w:eastAsia="Calibri"/>
          <w:szCs w:val="28"/>
        </w:rPr>
        <w:t>свт</w:t>
      </w:r>
      <w:proofErr w:type="spellEnd"/>
      <w:r w:rsidRPr="00EB5C51">
        <w:rPr>
          <w:rFonts w:eastAsia="Calibri"/>
          <w:szCs w:val="28"/>
        </w:rPr>
        <w:t xml:space="preserve">. Василия Великого и </w:t>
      </w:r>
      <w:proofErr w:type="spellStart"/>
      <w:r w:rsidRPr="00EB5C51">
        <w:rPr>
          <w:rFonts w:eastAsia="Calibri"/>
          <w:szCs w:val="28"/>
        </w:rPr>
        <w:t>свт</w:t>
      </w:r>
      <w:proofErr w:type="spellEnd"/>
      <w:r w:rsidRPr="00EB5C51">
        <w:rPr>
          <w:rFonts w:eastAsia="Calibri"/>
          <w:szCs w:val="28"/>
        </w:rPr>
        <w:t xml:space="preserve">. Иоанна Златоуста. Структурные элементы византийских анафор. Тропарь 3-го часа в составе византийских анафор. 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Особенности воскресного богослужения. Когда совершается Воскресная полунощница (7 глава Типикона).</w:t>
      </w:r>
      <w:r w:rsidRPr="00EB5C51">
        <w:rPr>
          <w:color w:val="000008"/>
          <w:szCs w:val="28"/>
        </w:rPr>
        <w:t xml:space="preserve"> </w:t>
      </w:r>
      <w:r w:rsidRPr="00EB5C51">
        <w:rPr>
          <w:rFonts w:eastAsia="Calibri"/>
          <w:szCs w:val="28"/>
        </w:rPr>
        <w:t xml:space="preserve">Воскресное богослужение. Всенощное бдение. Особенности воскресной утрени. 1–5 главы Типикона.  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 xml:space="preserve">Рождественский пост. Особенности богослужения с подготовительных недель Рождества Христова до отдания Крещения Господня. 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Будничное богослужение. Служба, когда поётся «</w:t>
      </w:r>
      <w:proofErr w:type="spellStart"/>
      <w:r w:rsidRPr="00EB5C51">
        <w:rPr>
          <w:rFonts w:eastAsia="Calibri"/>
          <w:szCs w:val="28"/>
        </w:rPr>
        <w:t>Аллилуиа</w:t>
      </w:r>
      <w:proofErr w:type="spellEnd"/>
      <w:r w:rsidRPr="00EB5C51">
        <w:rPr>
          <w:rFonts w:eastAsia="Calibri"/>
          <w:szCs w:val="28"/>
        </w:rPr>
        <w:t>» и когда поётся «Бог Господь…». Будничные вечерня и повечерие. 9 глава Типикона.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lastRenderedPageBreak/>
        <w:t>Поминовение усопших по уставу Православной Церкви. Заупокойные субботы.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Недели Великого Поста. Субботы Великого Поста. Особые дни Великого Поста.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Литургия Преждеосвященных Даров.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Лазарева суббота. Неделя ваий.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Великие понедельник, вторник и среда. Утреня Великого четвертка.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Вечерня и Литургия Великого четвертка. Утреня Великого пятка.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Часы, изобразительны и вечерня в Великий пяток.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Великая суббота.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eastAsia="Calibri"/>
          <w:szCs w:val="28"/>
        </w:rPr>
      </w:pPr>
      <w:r w:rsidRPr="00EB5C51">
        <w:rPr>
          <w:rFonts w:eastAsia="Calibri"/>
          <w:szCs w:val="28"/>
        </w:rPr>
        <w:t>Пасхальное богослужение. Службы Светлой седмицы.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 xml:space="preserve">Основные особенности богослужений периода пения Цветной Триоди. 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>Корпус богослужебных книг Православной Церкви.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ascii="Calibri" w:eastAsia="Calibri" w:hAnsi="Calibri"/>
          <w:szCs w:val="28"/>
        </w:rPr>
      </w:pPr>
      <w:r w:rsidRPr="00EB5C51">
        <w:rPr>
          <w:rFonts w:eastAsia="Calibri"/>
          <w:szCs w:val="28"/>
        </w:rPr>
        <w:t xml:space="preserve">Содержание молитв 1-го, 8-го и 40-го дней. Чин воцерковления. Основные элементы чинопоследования таинств Крещения и Миропомазания по современному Требнику (без </w:t>
      </w:r>
      <w:proofErr w:type="spellStart"/>
      <w:r w:rsidRPr="00EB5C51">
        <w:rPr>
          <w:rFonts w:eastAsia="Calibri"/>
          <w:szCs w:val="28"/>
        </w:rPr>
        <w:t>предкрещальных</w:t>
      </w:r>
      <w:proofErr w:type="spellEnd"/>
      <w:r w:rsidRPr="00EB5C51">
        <w:rPr>
          <w:rFonts w:eastAsia="Calibri"/>
          <w:szCs w:val="28"/>
        </w:rPr>
        <w:t xml:space="preserve"> чинов).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>Современное чинопоследование таинства Покаяния.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>Порядок совершения Елеосвящения.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>Основные элементы современного чинопоследования таинства Брака.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autoSpaceDN w:val="0"/>
        <w:adjustRightInd w:val="0"/>
        <w:rPr>
          <w:color w:val="000000"/>
          <w:szCs w:val="28"/>
        </w:rPr>
      </w:pPr>
      <w:r w:rsidRPr="00EB5C51">
        <w:rPr>
          <w:color w:val="000000"/>
          <w:szCs w:val="28"/>
        </w:rPr>
        <w:t>Понятия «хиротония» и «хиротесия». Чинопоследования хиротоний во диакона, пресвитера, епископа. Совершители богослужения. Священная иерархия. Богослужебные облачения.</w:t>
      </w:r>
    </w:p>
    <w:p w:rsidR="00EB5C51" w:rsidRPr="00EB5C51" w:rsidRDefault="00EB5C51" w:rsidP="00EB5C51">
      <w:pPr>
        <w:pStyle w:val="a3"/>
        <w:numPr>
          <w:ilvl w:val="0"/>
          <w:numId w:val="30"/>
        </w:numPr>
        <w:rPr>
          <w:rFonts w:ascii="Calibri" w:eastAsia="Calibri" w:hAnsi="Calibri"/>
          <w:szCs w:val="28"/>
        </w:rPr>
      </w:pPr>
      <w:r w:rsidRPr="00EB5C51">
        <w:rPr>
          <w:color w:val="000000"/>
          <w:szCs w:val="28"/>
        </w:rPr>
        <w:t>Устройство храма. 22–25 главы Типикона. Типы православных храмов. Освящение храма.</w:t>
      </w:r>
    </w:p>
    <w:p w:rsidR="00A85CC7" w:rsidRPr="00EB5C51" w:rsidRDefault="00A85CC7" w:rsidP="00EB5C51">
      <w:pPr>
        <w:widowControl w:val="0"/>
        <w:autoSpaceDN w:val="0"/>
        <w:adjustRightInd w:val="0"/>
        <w:spacing w:after="200" w:line="36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="00EB5C51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4F7D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EB5C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Перечень</w:t>
      </w:r>
      <w:r w:rsidRPr="004F7D7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вопросов по </w:t>
      </w:r>
      <w:r w:rsidR="00EB5C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предметной области Общецерковная </w:t>
      </w:r>
      <w:proofErr w:type="spellStart"/>
      <w:r w:rsidR="00EB5C5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историяр</w:t>
      </w:r>
      <w:proofErr w:type="spellEnd"/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Понятие о Церкви и ее истории. Предмет церковной истории, и ее задачи. Источники церковной истории и библиография. Периодизация церковной истории. 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Состояние мира перед пришествием Спасителя.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Святой Павел – апостол языков и его апостольские труды. Первое большое </w:t>
      </w:r>
      <w:proofErr w:type="spellStart"/>
      <w:r w:rsidRPr="00EB5C51">
        <w:rPr>
          <w:szCs w:val="24"/>
        </w:rPr>
        <w:t>благовестническое</w:t>
      </w:r>
      <w:proofErr w:type="spellEnd"/>
      <w:r w:rsidRPr="00EB5C51">
        <w:rPr>
          <w:szCs w:val="24"/>
        </w:rPr>
        <w:t xml:space="preserve"> путешествие. Апостольский собор в Иерусалиме.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Гонения на Церковь Христову со стороны иудеев, причины гонений, святые мученики и мученицы.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Мужи апостольские, их жизнь и творения. Св. Климент, епископ </w:t>
      </w:r>
      <w:proofErr w:type="gramStart"/>
      <w:r w:rsidRPr="00EB5C51">
        <w:rPr>
          <w:szCs w:val="24"/>
        </w:rPr>
        <w:t>Римский,,</w:t>
      </w:r>
      <w:proofErr w:type="gramEnd"/>
      <w:r w:rsidRPr="00EB5C51">
        <w:rPr>
          <w:szCs w:val="24"/>
        </w:rPr>
        <w:t xml:space="preserve"> св. Игнатий Богоносец, св. Поликарп, св. </w:t>
      </w:r>
      <w:proofErr w:type="spellStart"/>
      <w:r w:rsidRPr="00EB5C51">
        <w:rPr>
          <w:szCs w:val="24"/>
        </w:rPr>
        <w:t>Ерм</w:t>
      </w:r>
      <w:proofErr w:type="spellEnd"/>
      <w:r w:rsidRPr="00EB5C51">
        <w:rPr>
          <w:szCs w:val="24"/>
        </w:rPr>
        <w:t>, св. Дионисий Ареопагит. Христианские апологеты.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lastRenderedPageBreak/>
        <w:t xml:space="preserve">Богословские школы и виднейшие учители Церкви во </w:t>
      </w:r>
      <w:r w:rsidRPr="00EB5C51">
        <w:rPr>
          <w:szCs w:val="24"/>
          <w:lang w:val="en-US"/>
        </w:rPr>
        <w:t>II</w:t>
      </w:r>
      <w:r w:rsidRPr="00EB5C51">
        <w:rPr>
          <w:szCs w:val="24"/>
        </w:rPr>
        <w:t xml:space="preserve"> и </w:t>
      </w:r>
      <w:r w:rsidRPr="00EB5C51">
        <w:rPr>
          <w:szCs w:val="24"/>
          <w:lang w:val="en-US"/>
        </w:rPr>
        <w:t>III</w:t>
      </w:r>
      <w:r w:rsidRPr="00EB5C51">
        <w:rPr>
          <w:szCs w:val="24"/>
        </w:rPr>
        <w:t xml:space="preserve"> веках. Школа Северо-Африканская. Александрийская школа. Антиохийская школа.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Зарождение монашества. Его назначение в Церкви (Египет – </w:t>
      </w:r>
      <w:proofErr w:type="spellStart"/>
      <w:r w:rsidRPr="00EB5C51">
        <w:rPr>
          <w:szCs w:val="24"/>
        </w:rPr>
        <w:t>Нитрийская</w:t>
      </w:r>
      <w:proofErr w:type="spellEnd"/>
      <w:r w:rsidRPr="00EB5C51">
        <w:rPr>
          <w:szCs w:val="24"/>
        </w:rPr>
        <w:t xml:space="preserve"> пустыня и ее Скит, Палестина и Антиохия). Отцы-подвижники: сведения о их жизни и духовном подвиге.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Положение Церкви при Юлиане Отступнике и его приемниках. Падение язычества.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Бедствия Церкви от нашествия персов в начале </w:t>
      </w:r>
      <w:r w:rsidRPr="00EB5C51">
        <w:rPr>
          <w:szCs w:val="24"/>
          <w:lang w:val="en-US"/>
        </w:rPr>
        <w:t>VII</w:t>
      </w:r>
      <w:r w:rsidRPr="00EB5C51">
        <w:rPr>
          <w:szCs w:val="24"/>
        </w:rPr>
        <w:t xml:space="preserve"> века. Персидский царь </w:t>
      </w:r>
      <w:proofErr w:type="spellStart"/>
      <w:r w:rsidRPr="00EB5C51">
        <w:rPr>
          <w:szCs w:val="24"/>
        </w:rPr>
        <w:t>Хозрой</w:t>
      </w:r>
      <w:proofErr w:type="spellEnd"/>
      <w:r w:rsidRPr="00EB5C51">
        <w:rPr>
          <w:szCs w:val="24"/>
        </w:rPr>
        <w:t xml:space="preserve"> </w:t>
      </w:r>
      <w:r w:rsidRPr="00EB5C51">
        <w:rPr>
          <w:szCs w:val="24"/>
          <w:lang w:val="en-US"/>
        </w:rPr>
        <w:t>II</w:t>
      </w:r>
      <w:r w:rsidRPr="00EB5C51">
        <w:rPr>
          <w:szCs w:val="24"/>
        </w:rPr>
        <w:t>. Взятие Иерусалима (614 г.). Возникновение и распространение Ислама.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Эпоха Вселенских Соборов. Общий взгляд на характер ересей IV и последующих веков. Ересь Ария и Первый Вселенский Собор. 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Состояние Церкви после I Вселенского собора. Св. Афанасий Александрийский (296-375гг.). Второй Вселенский Собор. 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Ересь </w:t>
      </w:r>
      <w:proofErr w:type="spellStart"/>
      <w:r w:rsidRPr="00EB5C51">
        <w:rPr>
          <w:szCs w:val="24"/>
        </w:rPr>
        <w:t>Нестория</w:t>
      </w:r>
      <w:proofErr w:type="spellEnd"/>
      <w:r w:rsidRPr="00EB5C51">
        <w:rPr>
          <w:szCs w:val="24"/>
        </w:rPr>
        <w:t xml:space="preserve"> и Третий Вселенский Собор. 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Происхождение и распространение </w:t>
      </w:r>
      <w:proofErr w:type="spellStart"/>
      <w:r w:rsidRPr="00EB5C51">
        <w:rPr>
          <w:szCs w:val="24"/>
        </w:rPr>
        <w:t>монофизитской</w:t>
      </w:r>
      <w:proofErr w:type="spellEnd"/>
      <w:r w:rsidRPr="00EB5C51">
        <w:rPr>
          <w:szCs w:val="24"/>
        </w:rPr>
        <w:t xml:space="preserve"> ереси. Разбойничий собор в Эфесе. Четвертый Вселенский Собор.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Пятый Вселенский Собор. Образование </w:t>
      </w:r>
      <w:proofErr w:type="spellStart"/>
      <w:r w:rsidRPr="00EB5C51">
        <w:rPr>
          <w:szCs w:val="24"/>
        </w:rPr>
        <w:t>дохалкидонских</w:t>
      </w:r>
      <w:proofErr w:type="spellEnd"/>
      <w:r w:rsidRPr="00EB5C51">
        <w:rPr>
          <w:szCs w:val="24"/>
        </w:rPr>
        <w:t xml:space="preserve"> церквей: коптской, </w:t>
      </w:r>
      <w:proofErr w:type="spellStart"/>
      <w:r w:rsidRPr="00EB5C51">
        <w:rPr>
          <w:szCs w:val="24"/>
        </w:rPr>
        <w:t>яковитской</w:t>
      </w:r>
      <w:proofErr w:type="spellEnd"/>
      <w:r w:rsidRPr="00EB5C51">
        <w:rPr>
          <w:szCs w:val="24"/>
        </w:rPr>
        <w:t xml:space="preserve"> и армянской.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Происхождение </w:t>
      </w:r>
      <w:proofErr w:type="spellStart"/>
      <w:r w:rsidRPr="00EB5C51">
        <w:rPr>
          <w:szCs w:val="24"/>
        </w:rPr>
        <w:t>монофелитской</w:t>
      </w:r>
      <w:proofErr w:type="spellEnd"/>
      <w:r w:rsidRPr="00EB5C51">
        <w:rPr>
          <w:szCs w:val="24"/>
        </w:rPr>
        <w:t xml:space="preserve"> ереси. Шестой Вселенский собор. </w:t>
      </w:r>
      <w:proofErr w:type="spellStart"/>
      <w:r w:rsidRPr="00EB5C51">
        <w:rPr>
          <w:szCs w:val="24"/>
        </w:rPr>
        <w:t>Пято</w:t>
      </w:r>
      <w:proofErr w:type="spellEnd"/>
      <w:r w:rsidRPr="00EB5C51">
        <w:rPr>
          <w:szCs w:val="24"/>
        </w:rPr>
        <w:t xml:space="preserve">- Шестой </w:t>
      </w:r>
      <w:proofErr w:type="spellStart"/>
      <w:r w:rsidRPr="00EB5C51">
        <w:rPr>
          <w:szCs w:val="24"/>
        </w:rPr>
        <w:t>Трулльский</w:t>
      </w:r>
      <w:proofErr w:type="spellEnd"/>
      <w:r w:rsidRPr="00EB5C51">
        <w:rPr>
          <w:szCs w:val="24"/>
        </w:rPr>
        <w:t xml:space="preserve"> Собор.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Ересь иконоборческая. Седьмой Вселенский Собор в Нике и его </w:t>
      </w:r>
      <w:proofErr w:type="spellStart"/>
      <w:r w:rsidRPr="00EB5C51">
        <w:rPr>
          <w:szCs w:val="24"/>
        </w:rPr>
        <w:t>вероопределения</w:t>
      </w:r>
      <w:proofErr w:type="spellEnd"/>
      <w:r w:rsidRPr="00EB5C51">
        <w:rPr>
          <w:szCs w:val="24"/>
        </w:rPr>
        <w:t>. Торжество Церкви над всеми ересями.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Причины и сущность окончательного разделения Западной и Восточной Церквей в 1054 г.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Новые канонические и богослужебные отступления Католической церкви от правил Вселенской Церкви; новые праздники; новые догматы.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Исторический спор об инвеституре: борьба духовной и светской власти за независимость и преобладание (причины, этапы, попытки компромисса, участники) (</w:t>
      </w:r>
      <w:r w:rsidRPr="00EB5C51">
        <w:rPr>
          <w:szCs w:val="24"/>
          <w:lang w:val="en-US"/>
        </w:rPr>
        <w:t>XI</w:t>
      </w:r>
      <w:r w:rsidRPr="00EB5C51">
        <w:rPr>
          <w:szCs w:val="24"/>
        </w:rPr>
        <w:t xml:space="preserve"> – </w:t>
      </w:r>
      <w:r w:rsidRPr="00EB5C51">
        <w:rPr>
          <w:szCs w:val="24"/>
          <w:lang w:val="en-US"/>
        </w:rPr>
        <w:t>XII</w:t>
      </w:r>
      <w:r w:rsidRPr="00EB5C51">
        <w:rPr>
          <w:szCs w:val="24"/>
        </w:rPr>
        <w:t xml:space="preserve"> вв.).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Борьба европейских монархических домов за независимость в </w:t>
      </w:r>
      <w:r w:rsidRPr="00EB5C51">
        <w:rPr>
          <w:szCs w:val="24"/>
          <w:lang w:val="en-US"/>
        </w:rPr>
        <w:t>XII</w:t>
      </w:r>
      <w:r w:rsidRPr="00EB5C51">
        <w:rPr>
          <w:szCs w:val="24"/>
        </w:rPr>
        <w:t xml:space="preserve"> – </w:t>
      </w:r>
      <w:r w:rsidRPr="00EB5C51">
        <w:rPr>
          <w:szCs w:val="24"/>
          <w:lang w:val="en-US"/>
        </w:rPr>
        <w:t>XV</w:t>
      </w:r>
      <w:r w:rsidRPr="00EB5C51">
        <w:rPr>
          <w:szCs w:val="24"/>
        </w:rPr>
        <w:t xml:space="preserve"> вв. Авиньонское пленение пап. Великий раскол (1378 г. – </w:t>
      </w:r>
      <w:r w:rsidRPr="00EB5C51">
        <w:rPr>
          <w:szCs w:val="24"/>
          <w:lang w:val="en-US"/>
        </w:rPr>
        <w:t>XV</w:t>
      </w:r>
      <w:r w:rsidRPr="00EB5C51">
        <w:rPr>
          <w:szCs w:val="24"/>
        </w:rPr>
        <w:t xml:space="preserve"> в.)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Монашеские ордена средневековой Европы.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Крестовые походы в истории Римской Католической церкви (цели, участники, основные этапы, их содержание и итоги).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Борьба Католической церкви с ересями в Западной Европе в </w:t>
      </w:r>
      <w:r w:rsidRPr="00EB5C51">
        <w:rPr>
          <w:szCs w:val="24"/>
          <w:lang w:val="en-US"/>
        </w:rPr>
        <w:t>XI</w:t>
      </w:r>
      <w:r w:rsidRPr="00EB5C51">
        <w:rPr>
          <w:szCs w:val="24"/>
        </w:rPr>
        <w:t xml:space="preserve"> – </w:t>
      </w:r>
      <w:r w:rsidRPr="00EB5C51">
        <w:rPr>
          <w:szCs w:val="24"/>
          <w:lang w:val="en-US"/>
        </w:rPr>
        <w:t>XV</w:t>
      </w:r>
      <w:r w:rsidRPr="00EB5C51">
        <w:rPr>
          <w:szCs w:val="24"/>
        </w:rPr>
        <w:t xml:space="preserve"> вв. Крестовые походы против альбигойцев.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Инквизиция: ее происхождение и задачи.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Борьба за преобразования в Церкви: Дж. </w:t>
      </w:r>
      <w:proofErr w:type="spellStart"/>
      <w:r w:rsidRPr="00EB5C51">
        <w:rPr>
          <w:szCs w:val="24"/>
        </w:rPr>
        <w:t>Виклиф</w:t>
      </w:r>
      <w:proofErr w:type="spellEnd"/>
      <w:r w:rsidRPr="00EB5C51">
        <w:rPr>
          <w:szCs w:val="24"/>
        </w:rPr>
        <w:t xml:space="preserve">, </w:t>
      </w:r>
      <w:proofErr w:type="spellStart"/>
      <w:r w:rsidRPr="00EB5C51">
        <w:rPr>
          <w:szCs w:val="24"/>
        </w:rPr>
        <w:t>И.Гус</w:t>
      </w:r>
      <w:proofErr w:type="spellEnd"/>
      <w:r w:rsidRPr="00EB5C51">
        <w:rPr>
          <w:szCs w:val="24"/>
        </w:rPr>
        <w:t xml:space="preserve">, И. </w:t>
      </w:r>
      <w:proofErr w:type="spellStart"/>
      <w:r w:rsidRPr="00EB5C51">
        <w:rPr>
          <w:szCs w:val="24"/>
        </w:rPr>
        <w:t>Саванарола</w:t>
      </w:r>
      <w:proofErr w:type="spellEnd"/>
      <w:r w:rsidRPr="00EB5C51">
        <w:rPr>
          <w:szCs w:val="24"/>
        </w:rPr>
        <w:t xml:space="preserve">. События, </w:t>
      </w:r>
      <w:proofErr w:type="spellStart"/>
      <w:r w:rsidRPr="00EB5C51">
        <w:rPr>
          <w:szCs w:val="24"/>
        </w:rPr>
        <w:t>предшествовашие</w:t>
      </w:r>
      <w:proofErr w:type="spellEnd"/>
      <w:r w:rsidRPr="00EB5C51">
        <w:rPr>
          <w:szCs w:val="24"/>
        </w:rPr>
        <w:t xml:space="preserve"> </w:t>
      </w:r>
      <w:proofErr w:type="gramStart"/>
      <w:r w:rsidRPr="00EB5C51">
        <w:rPr>
          <w:szCs w:val="24"/>
        </w:rPr>
        <w:t xml:space="preserve">Реформации:   </w:t>
      </w:r>
      <w:proofErr w:type="gramEnd"/>
      <w:r w:rsidRPr="00EB5C51">
        <w:rPr>
          <w:szCs w:val="24"/>
        </w:rPr>
        <w:t xml:space="preserve">собор в Пизе (1409 г.), Базельский собор (1431 – 1449 гг.). 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lastRenderedPageBreak/>
        <w:t xml:space="preserve">Основные региональные варианты Реформации и религиозные войны в Западной </w:t>
      </w:r>
      <w:proofErr w:type="spellStart"/>
      <w:r w:rsidRPr="00EB5C51">
        <w:rPr>
          <w:szCs w:val="24"/>
        </w:rPr>
        <w:t>Еропе</w:t>
      </w:r>
      <w:proofErr w:type="spellEnd"/>
      <w:r w:rsidRPr="00EB5C51">
        <w:rPr>
          <w:szCs w:val="24"/>
        </w:rPr>
        <w:t xml:space="preserve"> в </w:t>
      </w:r>
      <w:r w:rsidRPr="00EB5C51">
        <w:rPr>
          <w:szCs w:val="24"/>
          <w:lang w:val="en-US"/>
        </w:rPr>
        <w:t>XVI</w:t>
      </w:r>
      <w:r w:rsidRPr="00EB5C51">
        <w:rPr>
          <w:szCs w:val="24"/>
        </w:rPr>
        <w:t xml:space="preserve"> – </w:t>
      </w:r>
      <w:r w:rsidRPr="00EB5C51">
        <w:rPr>
          <w:szCs w:val="24"/>
          <w:lang w:val="en-US"/>
        </w:rPr>
        <w:t>XVII</w:t>
      </w:r>
      <w:r w:rsidRPr="00EB5C51">
        <w:rPr>
          <w:szCs w:val="24"/>
        </w:rPr>
        <w:t xml:space="preserve"> в. Вестфальский мир (1648 г.) и новые церковно-канонические границы Европы.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Причины униатской политики Византии. Лионская уния 1274 г.: причины, история, итоги. </w:t>
      </w:r>
      <w:proofErr w:type="spellStart"/>
      <w:r w:rsidRPr="00EB5C51">
        <w:rPr>
          <w:szCs w:val="24"/>
        </w:rPr>
        <w:t>Ферраро</w:t>
      </w:r>
      <w:proofErr w:type="spellEnd"/>
      <w:r w:rsidRPr="00EB5C51">
        <w:rPr>
          <w:szCs w:val="24"/>
        </w:rPr>
        <w:t xml:space="preserve">-Флорентийская уния 1439 </w:t>
      </w:r>
      <w:proofErr w:type="gramStart"/>
      <w:r w:rsidRPr="00EB5C51">
        <w:rPr>
          <w:szCs w:val="24"/>
        </w:rPr>
        <w:t>г..</w:t>
      </w:r>
      <w:proofErr w:type="gramEnd"/>
      <w:r w:rsidRPr="00EB5C51">
        <w:rPr>
          <w:szCs w:val="24"/>
        </w:rPr>
        <w:t xml:space="preserve">   Провал </w:t>
      </w:r>
      <w:proofErr w:type="spellStart"/>
      <w:r w:rsidRPr="00EB5C51">
        <w:rPr>
          <w:szCs w:val="24"/>
        </w:rPr>
        <w:t>Ферраро</w:t>
      </w:r>
      <w:proofErr w:type="spellEnd"/>
      <w:r w:rsidRPr="00EB5C51">
        <w:rPr>
          <w:szCs w:val="24"/>
        </w:rPr>
        <w:t xml:space="preserve">-Флорентийской унии. Осуждение унии восточными патриархами на Иерусалимском и Константинопольском соборах. 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>Позиция Русской Церкви и афонского монашества в отношении к униатской политике Византии.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Состояние Константинопольской церкви и гражданские права Константинопольского патриарха по фирману </w:t>
      </w:r>
      <w:proofErr w:type="spellStart"/>
      <w:r w:rsidRPr="00EB5C51">
        <w:rPr>
          <w:szCs w:val="24"/>
        </w:rPr>
        <w:t>Мехмеда</w:t>
      </w:r>
      <w:proofErr w:type="spellEnd"/>
      <w:r w:rsidRPr="00EB5C51">
        <w:rPr>
          <w:szCs w:val="24"/>
        </w:rPr>
        <w:t xml:space="preserve"> </w:t>
      </w:r>
      <w:r w:rsidRPr="00EB5C51">
        <w:rPr>
          <w:szCs w:val="24"/>
          <w:lang w:val="en-US"/>
        </w:rPr>
        <w:t>II</w:t>
      </w:r>
      <w:r w:rsidRPr="00EB5C51">
        <w:rPr>
          <w:szCs w:val="24"/>
        </w:rPr>
        <w:t>.</w:t>
      </w:r>
    </w:p>
    <w:p w:rsidR="00EB5C51" w:rsidRPr="00EB5C51" w:rsidRDefault="00EB5C51" w:rsidP="00EB5C51">
      <w:pPr>
        <w:pStyle w:val="a3"/>
        <w:numPr>
          <w:ilvl w:val="0"/>
          <w:numId w:val="32"/>
        </w:numPr>
        <w:rPr>
          <w:szCs w:val="24"/>
        </w:rPr>
      </w:pPr>
      <w:r w:rsidRPr="00EB5C51">
        <w:rPr>
          <w:szCs w:val="24"/>
        </w:rPr>
        <w:t xml:space="preserve">Восточная Церковь под османским владычеством в XV – </w:t>
      </w:r>
      <w:r w:rsidRPr="00EB5C51">
        <w:rPr>
          <w:szCs w:val="24"/>
          <w:lang w:val="en-US"/>
        </w:rPr>
        <w:t>XIX</w:t>
      </w:r>
      <w:r w:rsidRPr="00EB5C51">
        <w:rPr>
          <w:szCs w:val="24"/>
        </w:rPr>
        <w:t xml:space="preserve"> вв. Положение христианского населения.</w:t>
      </w:r>
    </w:p>
    <w:p w:rsidR="00EB5C51" w:rsidRPr="00EB5C51" w:rsidRDefault="00EB5C51" w:rsidP="00EB5C51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:rsidR="00EB5C51" w:rsidRDefault="00EB5C51" w:rsidP="00EB5C51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F7D70"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  <w:r w:rsidRPr="004F7D7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Перечень</w:t>
      </w:r>
      <w:r w:rsidRPr="004F7D7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вопросов по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предметной области История </w:t>
      </w:r>
      <w:r w:rsidR="003F6FC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усской Православной церкви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1. Христианство в пределах нашего Отечества до образования Русской Церкви.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Крещение Руси и торжество христианства над язычеством. Распространение христианской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веры в русских землях при преемниках св. равноапостольного князя Владимира.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2. Духовное просвещение Киевской Руси. Влияние христианства на развитие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культуры. Храмоздательство при св. Владимире и Ярославе Мудром. Начало книжного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просвещения. Письменность. Начало летописания.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3. Христианская жизнь домонгольского периода. Влияние христианства на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нравственность русского народа. Пережитки язычества и борьба с ними. Новые русские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праздники. Примеры святости и благочестия. Монашество. Влияние святых обителей на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духовное просвещение.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4. Нашествие монголов и влияние его на образование нового центра церковной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жизни. Нашествие Батыя (1237-1240). Отношение монголов к христианству. Русь и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 xml:space="preserve">Православная Церковь под властью Орды. Мученики за веру. Учреждение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Сарайской</w:t>
      </w:r>
      <w:proofErr w:type="spellEnd"/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епархии (1261).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5. Борьба Православия с католичеством на северо-западе Руси. Святой благоверный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князь Александр Невский: взаимоотношения с Востоком и Западом; борьба с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нашествиями западных завоевателей (основные события периода).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 xml:space="preserve">6. Киевские митрополиты в период монголо-татарского ига.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. Кирилл, Максим,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 xml:space="preserve">Петр, Феогност, Алексий,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Киприан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: их роль в возрождении Русской Православной Церкви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и государства после нашествия Батыя. Новые духовные центры: Владимир и Москва.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lastRenderedPageBreak/>
        <w:t xml:space="preserve">7. Русская Православная Церковь на пути к автокефалии.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Ферраро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-Флорентийская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уния и ее осуждение собором русских епископов. Судьба отношений с Константинополем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после унии 1438-39 гг. Окончательное разделение митрополии.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8. Духовный подъем XV в. Примеры высокой нравственности и благочестия.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Святители. Благоверные князья. Преподобные. Монашество. Причины «монастырского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движения». Преподобный Сергий Радонежский, его ученики и последователи. Устройство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монастырей и их значение. Общежитие и отшельничество, монастырские вотчины.</w:t>
      </w:r>
    </w:p>
    <w:p w:rsidR="00222637" w:rsidRDefault="00222637" w:rsidP="002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9. Русская Церковь в правление великого князя Иоанна Третьего. Соблазн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униатства и его преодоление в московских и новгородских землях. Брак Иоанна Третьего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и Зои (Софьи) Палеолог: от папской авантюры к восприятию византийского наследия.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Новые тенденции в государственно – церковных отношениях. Роль церковной иерархии в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освобождении Московской Руси от ордынского владычества.</w:t>
      </w:r>
    </w:p>
    <w:p w:rsidR="00222637" w:rsidRDefault="00222637" w:rsidP="002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10. Споры о монастырском землевладении. «Иосифляне» и «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нестяжатели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».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Альтернативные пути развития монашества. Собор 1503 года и его решения.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11. Церковь в царствование Иоанна Грозного. Личность святителя Макария и его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 xml:space="preserve">влияние на юного государя.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Макариевские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 xml:space="preserve"> соборы. Венчание на царство в контексте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теории Москва – Третий Рим. От «избранной рады» к опричнине. Обличители беззаконий,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мученики и исповедники. Покорение Казанского ханства и Астрахани.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12. Стоглавый Собор 1551 года – попытка кодификации богослужебного строя.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Особенности богослужения Русской Церкви XVI столетия. Норма и инварианты. Решения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Собора, направленные на исправление нравов духовенства и мирян. Соборы на еретиков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1553 – 1554 годов.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13. Православие в Литве и Польше. Дискриминационные меры против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православных. Брестский Собор 1596 года. Заключение унии. Восстановление иерархии в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1620 году. Деятельность митрополита Петра Могилы.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14. Учреждение патриаршества в Русской. Предпосылки установления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 xml:space="preserve">патриаршества. Визит </w:t>
      </w:r>
      <w:r w:rsidR="00222637" w:rsidRPr="00C47C30">
        <w:rPr>
          <w:rFonts w:ascii="Times New Roman" w:hAnsi="Times New Roman" w:cs="Times New Roman"/>
          <w:sz w:val="28"/>
          <w:szCs w:val="28"/>
        </w:rPr>
        <w:t>патриарха</w:t>
      </w:r>
      <w:r w:rsidRPr="00C47C30">
        <w:rPr>
          <w:rFonts w:ascii="Times New Roman" w:hAnsi="Times New Roman" w:cs="Times New Roman"/>
          <w:sz w:val="28"/>
          <w:szCs w:val="28"/>
        </w:rPr>
        <w:t xml:space="preserve"> Иеремии Второго (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Траноса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) в Московское государство.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Поставление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 xml:space="preserve"> патриарха св. Иова. Признание русской автокефалии.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lastRenderedPageBreak/>
        <w:t>15. Русская Церковь в период «смутного времени». Лжедмитрий Первый.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 xml:space="preserve">Низложение патриарха Иова.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Лжепатриарх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 xml:space="preserve"> Игнатий. Патриотический подвиг святителя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Гермогена. Героическая оборона Троице – Сергиева монастыря. Роль русского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духовенства в преодолении смуты.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16. Никоновская реформа и раскол в истории Русской Православной Церкви.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Личность патриарха Никона и особенности его правления. Цели, содержание и методы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проведения церковной реформы. Причины раскола и его последствия для Церкви.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17. Церковно-государственные реформы Петра I. Учреждение Святейшего Синода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и общая характеристика синодального периода. Ограничительные меры в отношении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монастырей и монашества. Духовное просвещение при Петре I. Выдающиеся иерархи и их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отношение к реформам Петра I.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 xml:space="preserve">18. Русская Православная Церковь в период «дворцовых переворотов» (1725 </w:t>
      </w:r>
      <w:r w:rsidR="00222637">
        <w:rPr>
          <w:rFonts w:ascii="Times New Roman" w:hAnsi="Times New Roman" w:cs="Times New Roman"/>
          <w:sz w:val="28"/>
          <w:szCs w:val="28"/>
        </w:rPr>
        <w:t>–</w:t>
      </w:r>
      <w:r w:rsidRPr="00C47C30">
        <w:rPr>
          <w:rFonts w:ascii="Times New Roman" w:hAnsi="Times New Roman" w:cs="Times New Roman"/>
          <w:sz w:val="28"/>
          <w:szCs w:val="28"/>
        </w:rPr>
        <w:t xml:space="preserve"> 1762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гг.). Статус Синода при Екатерине I. Реставраторские тенденции при Петре II. Положение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Церкви при императрице Анне Иоанновне. Репрессии в отношении духовенства и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архиерейские процессы. Деятельность Феофана (Прокоповича). Изменение положения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Церкви при императрице Елизавете Петровне. Восстановление прав Священного Синода.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19. Русская Православная Церковь в период «просвещенного абсолютизма» (1762 –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1796 гг.). Петр III и проект реформы Церкви. Екатерина II и ее церковная политика. Опора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на иерархов великороссов. Секуляризация монастырских земель и ее последствия. Проект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церковной реформы обер-прокурора Святейшего Синода И.И. Мелиссино.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20. Русская Православная Церковь в 1796 - 1801 гг. Личность Павла I.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Характеристика его религиозных воззрений и церковной политики. Положение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духовенства. Павел I и Русская церковная иерархия. Отношение к старообрядцам.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Учреждение единоверия.</w:t>
      </w:r>
    </w:p>
    <w:p w:rsidR="00222637" w:rsidRDefault="00222637" w:rsidP="002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21. Проблемы взаимоотношений Церкви и государства, Церкви и светской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культуры в первой половине XIX в. Мода на мистицизм, масонство. Библейское общество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и Двойное министерство. Выдающиеся иерархи Церкви и их роль в защите Православия.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 xml:space="preserve">. Филарет (Дроздов): «Катехизис» и синодальный перевод Библии. 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22. Монастыри и монашество в XIX веке. Подвижники иноческого благочестия.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Ученики преподобного Паисия Величковского и русское монашество. Оптина пустынь и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 xml:space="preserve">ее духовная школа. Саровская пустынь и </w:t>
      </w:r>
      <w:r w:rsidRPr="00C47C30">
        <w:rPr>
          <w:rFonts w:ascii="Times New Roman" w:hAnsi="Times New Roman" w:cs="Times New Roman"/>
          <w:sz w:val="28"/>
          <w:szCs w:val="28"/>
        </w:rPr>
        <w:lastRenderedPageBreak/>
        <w:t>преподобный Серафим. Аскетическое делание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подвижников скитов Троице – Сергиевой лавры. Женское монашество. Дивеевская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 xml:space="preserve">обитель.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-Бородинский монастырь.</w:t>
      </w: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23. Русская Православная Церковь и состояние русского общества на рубеже XIX–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XX вв. Отношения Церкви и государства. Интерес к мистицизму. Сектантство. Расслоение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интеллигенции. Лев Толстой как образец интеллигентского скептицизма.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Предреволюционный «всплеск» христианской философской мысли.</w:t>
      </w:r>
    </w:p>
    <w:p w:rsidR="00222637" w:rsidRDefault="00222637" w:rsidP="002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24. Поместный Собор 1917-18 гг. Церковь на пути к Поместному Собору.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Восстановление Патриаршества.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25. Гонения на Церковь периода 1917 – 1920-х гг. Первые советские декреты.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Начало «красного террора»: проблема хронологических границ, специфика и география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большевистского террора. Церковь в годы Гражданской войны. Позиция Патриарха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Тихона. Русская Православная Церковь за рубежом.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26. Проблемы взаимоотношений Церкви и государства после кончины Патриарха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Тихона. Проблема канонического преемства. Декларация 1927 г. и реакция на нее.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Церковь в период 1930-х годов. Причины «большого террора» и проблема статистической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оценки его жертв. Подвиг новомучеников и исповедников Русской Православной Церкви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в XX в.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27. Обновленческий раскол в истории Русской Православной церкви. Его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предпосылки, инициаторы и их программы, основные направления «обновленчества» и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 xml:space="preserve">его крушение. Сопротивление «обновленчеству»: Патриарх Тихон,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Свмч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. Иларион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, митрополит Алексий (Симанский).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28. Церковь в годы Великой Отечественной войны и хрущевской «оттепели».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Участие Русской Православной Церкви в обороне страны, изменение церковно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C47C30">
        <w:rPr>
          <w:rFonts w:ascii="Times New Roman" w:hAnsi="Times New Roman" w:cs="Times New Roman"/>
          <w:sz w:val="28"/>
          <w:szCs w:val="28"/>
        </w:rPr>
        <w:t>сударственных отношений. Патриарх Алексий I: его служение, миротворческая и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общественная деятельность. Послевоенные гонения на Церковь (1948 – 1953 гг.).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29. Хрущевская приходская «реформа»: попытка уничтожения Церкви путем</w:t>
      </w:r>
    </w:p>
    <w:p w:rsidR="003F6FC7" w:rsidRPr="00C47C30" w:rsidRDefault="003F6FC7" w:rsidP="002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административного давления. Церковное противостояние: митрополит Николай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Ярушевич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 xml:space="preserve">), митрополит 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Ермоген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 xml:space="preserve"> (Голубев), архимандрит Иоанн </w:t>
      </w:r>
      <w:r w:rsidRPr="00C47C3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Крестьянкин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),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архимандрит Серафим (</w:t>
      </w:r>
      <w:proofErr w:type="spellStart"/>
      <w:r w:rsidRPr="00C47C30">
        <w:rPr>
          <w:rFonts w:ascii="Times New Roman" w:hAnsi="Times New Roman" w:cs="Times New Roman"/>
          <w:sz w:val="28"/>
          <w:szCs w:val="28"/>
        </w:rPr>
        <w:t>Тяпочкин</w:t>
      </w:r>
      <w:proofErr w:type="spellEnd"/>
      <w:r w:rsidRPr="00C47C30">
        <w:rPr>
          <w:rFonts w:ascii="Times New Roman" w:hAnsi="Times New Roman" w:cs="Times New Roman"/>
          <w:sz w:val="28"/>
          <w:szCs w:val="28"/>
        </w:rPr>
        <w:t>), игумен Никон (Воробьев) и др.</w:t>
      </w:r>
    </w:p>
    <w:p w:rsidR="00222637" w:rsidRDefault="00222637" w:rsidP="003F6FC7">
      <w:pPr>
        <w:rPr>
          <w:rFonts w:ascii="Times New Roman" w:hAnsi="Times New Roman" w:cs="Times New Roman"/>
          <w:sz w:val="28"/>
          <w:szCs w:val="28"/>
        </w:rPr>
      </w:pPr>
    </w:p>
    <w:p w:rsidR="003F6FC7" w:rsidRPr="00C47C30" w:rsidRDefault="003F6FC7" w:rsidP="003F6FC7">
      <w:pPr>
        <w:rPr>
          <w:rFonts w:ascii="Times New Roman" w:hAnsi="Times New Roman" w:cs="Times New Roman"/>
          <w:sz w:val="28"/>
          <w:szCs w:val="28"/>
        </w:rPr>
      </w:pPr>
      <w:r w:rsidRPr="00C47C30">
        <w:rPr>
          <w:rFonts w:ascii="Times New Roman" w:hAnsi="Times New Roman" w:cs="Times New Roman"/>
          <w:sz w:val="28"/>
          <w:szCs w:val="28"/>
        </w:rPr>
        <w:t>30. Русская Православная Церковь на современном этапе. Общественное признание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и основные итоги двадцатилетнего церковного возрождения. Восстановление</w:t>
      </w:r>
      <w:r w:rsidR="00222637">
        <w:rPr>
          <w:rFonts w:ascii="Times New Roman" w:hAnsi="Times New Roman" w:cs="Times New Roman"/>
          <w:sz w:val="28"/>
          <w:szCs w:val="28"/>
        </w:rPr>
        <w:t xml:space="preserve"> </w:t>
      </w:r>
      <w:r w:rsidRPr="00C47C30">
        <w:rPr>
          <w:rFonts w:ascii="Times New Roman" w:hAnsi="Times New Roman" w:cs="Times New Roman"/>
          <w:sz w:val="28"/>
          <w:szCs w:val="28"/>
        </w:rPr>
        <w:t>канонического общения с Русской Православной Церковью за рубежом.</w:t>
      </w:r>
    </w:p>
    <w:p w:rsidR="00EB5C51" w:rsidRPr="004F7D70" w:rsidRDefault="00EB5C51" w:rsidP="00EB5C51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F7D70" w:rsidRPr="004F7D70" w:rsidRDefault="004F7D70" w:rsidP="004F7D7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D70" w:rsidRPr="000A57BD" w:rsidRDefault="004A6955" w:rsidP="004F7D7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6. </w:t>
      </w:r>
      <w:r w:rsidR="004F7D70" w:rsidRPr="000A57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Список рекомендуемой литературы </w:t>
      </w:r>
    </w:p>
    <w:p w:rsidR="000A57BD" w:rsidRPr="000A57BD" w:rsidRDefault="000A57BD" w:rsidP="000A57B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A57BD">
        <w:rPr>
          <w:rFonts w:ascii="Times New Roman" w:hAnsi="Times New Roman"/>
          <w:iCs/>
          <w:color w:val="000000"/>
          <w:sz w:val="28"/>
          <w:szCs w:val="28"/>
        </w:rPr>
        <w:t xml:space="preserve">Библия. Книги Священного Писания Ветхого и Нового Завета. М., Российское библейское общество, 2003. 1326 с. </w:t>
      </w:r>
    </w:p>
    <w:p w:rsidR="000A57BD" w:rsidRDefault="000A57BD" w:rsidP="000A57BD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3A2" w:rsidRPr="000A57BD" w:rsidRDefault="000A57BD" w:rsidP="000A57BD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Типикон сие есть </w:t>
      </w:r>
      <w:proofErr w:type="gramStart"/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церковнослав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яз. - Москва :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 Рус.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Церкви, 2002. - 1200 с</w:t>
      </w:r>
      <w:r w:rsidRPr="000A57BD">
        <w:rPr>
          <w:rFonts w:ascii="Calibri" w:eastAsia="Times New Roman" w:hAnsi="Calibri" w:cs="Times New Roman"/>
          <w:lang w:eastAsia="ru-RU"/>
        </w:rPr>
        <w:t>.</w:t>
      </w:r>
    </w:p>
    <w:p w:rsidR="004D53A2" w:rsidRPr="000A57BD" w:rsidRDefault="004A6955" w:rsidP="000A57B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6.1. </w:t>
      </w:r>
      <w:r w:rsidR="000A57BD" w:rsidRPr="000A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Священн</w:t>
      </w:r>
      <w:r w:rsidR="00FA64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ое</w:t>
      </w:r>
      <w:r w:rsidR="000A57BD" w:rsidRPr="000A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Писание Ветхого Завета</w:t>
      </w:r>
    </w:p>
    <w:p w:rsidR="000A57BD" w:rsidRPr="00FA644F" w:rsidRDefault="000A57BD" w:rsidP="000A5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FA644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Основная </w:t>
      </w:r>
    </w:p>
    <w:p w:rsidR="000A57BD" w:rsidRPr="000A57BD" w:rsidRDefault="000A57BD" w:rsidP="000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Сорокин, Александр (</w:t>
      </w:r>
      <w:proofErr w:type="spellStart"/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</w:t>
      </w:r>
      <w:proofErr w:type="spellEnd"/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.). </w:t>
      </w:r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Священное Писание Ветхого </w:t>
      </w:r>
      <w:proofErr w:type="gram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Завета :</w:t>
      </w:r>
      <w:proofErr w:type="gram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/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Александр Сорокин. - 3-е изд. - </w:t>
      </w:r>
      <w:proofErr w:type="gram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:</w:t>
      </w:r>
      <w:proofErr w:type="gram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Ладан, 2009. - 407 с.</w:t>
      </w:r>
    </w:p>
    <w:p w:rsidR="000A57BD" w:rsidRPr="00FA644F" w:rsidRDefault="000A57BD" w:rsidP="000A5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7BD" w:rsidRPr="000A57BD" w:rsidRDefault="000A57BD" w:rsidP="000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Кашкин</w:t>
      </w:r>
      <w:proofErr w:type="spellEnd"/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Алексей. </w:t>
      </w:r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Священное Писание Ветхого Завета. Общее введение в Священное Писание Ветхого Завета. </w:t>
      </w:r>
      <w:proofErr w:type="gram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Пятикнижие :</w:t>
      </w:r>
      <w:proofErr w:type="gram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II курса духовной семинарии / Алексей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Кашкин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Саратовская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Духовная Семинария. - </w:t>
      </w:r>
      <w:proofErr w:type="gram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:</w:t>
      </w:r>
      <w:proofErr w:type="gram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Саратовской митрополии, 2012. - 447 с.</w:t>
      </w:r>
    </w:p>
    <w:p w:rsidR="000A57BD" w:rsidRPr="00FA644F" w:rsidRDefault="000A57BD" w:rsidP="000A57B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57BD" w:rsidRPr="00FA644F" w:rsidRDefault="000A57BD" w:rsidP="000A57B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A6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Дополнительная</w:t>
      </w:r>
    </w:p>
    <w:p w:rsidR="000A57BD" w:rsidRPr="000A57BD" w:rsidRDefault="000A57BD" w:rsidP="00FA64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Добыкин</w:t>
      </w:r>
      <w:proofErr w:type="spellEnd"/>
      <w:r w:rsidRPr="000A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Г. </w:t>
      </w:r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Ветхий </w:t>
      </w:r>
      <w:proofErr w:type="gram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 :</w:t>
      </w:r>
      <w:proofErr w:type="gram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по ветхозаветной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исагогике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 Г.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Добыкин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Санкт-Петербургская духовная академия, Каф. библеистики. - Изд. 2-е,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Санкт-</w:t>
      </w:r>
      <w:proofErr w:type="gram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Санкт-Петербургской </w:t>
      </w:r>
      <w:proofErr w:type="spellStart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0A57BD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духовной академии, 2016. - 174 c.</w:t>
      </w:r>
    </w:p>
    <w:p w:rsidR="00FA644F" w:rsidRPr="00FA644F" w:rsidRDefault="00FA644F" w:rsidP="00FA644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44F">
        <w:rPr>
          <w:rFonts w:ascii="Times New Roman" w:eastAsia="Calibri" w:hAnsi="Times New Roman" w:cs="Times New Roman"/>
          <w:sz w:val="28"/>
          <w:szCs w:val="28"/>
        </w:rPr>
        <w:t xml:space="preserve">Егоров Г., </w:t>
      </w:r>
      <w:proofErr w:type="spellStart"/>
      <w:r w:rsidRPr="00FA644F">
        <w:rPr>
          <w:rFonts w:ascii="Times New Roman" w:eastAsia="Calibri" w:hAnsi="Times New Roman" w:cs="Times New Roman"/>
          <w:sz w:val="28"/>
          <w:szCs w:val="28"/>
        </w:rPr>
        <w:t>иер</w:t>
      </w:r>
      <w:proofErr w:type="spellEnd"/>
      <w:r w:rsidRPr="00FA644F">
        <w:rPr>
          <w:rFonts w:ascii="Times New Roman" w:eastAsia="Calibri" w:hAnsi="Times New Roman" w:cs="Times New Roman"/>
          <w:sz w:val="28"/>
          <w:szCs w:val="28"/>
        </w:rPr>
        <w:t xml:space="preserve">. Священное Писание Ветхого Завета. Ч. 1 </w:t>
      </w:r>
      <w:proofErr w:type="spellStart"/>
      <w:r w:rsidRPr="00FA644F">
        <w:rPr>
          <w:rFonts w:ascii="Times New Roman" w:eastAsia="Calibri" w:hAnsi="Times New Roman" w:cs="Times New Roman"/>
          <w:sz w:val="28"/>
          <w:szCs w:val="28"/>
        </w:rPr>
        <w:t>Законоположительные</w:t>
      </w:r>
      <w:proofErr w:type="spellEnd"/>
      <w:r w:rsidRPr="00FA644F">
        <w:rPr>
          <w:rFonts w:ascii="Times New Roman" w:eastAsia="Calibri" w:hAnsi="Times New Roman" w:cs="Times New Roman"/>
          <w:sz w:val="28"/>
          <w:szCs w:val="28"/>
        </w:rPr>
        <w:t xml:space="preserve"> и исторические книги. М. ПСТБИ, 2004. Ч. 2. Учительные и пророческие книги. М. ПСТГУ, 2005.  </w:t>
      </w:r>
    </w:p>
    <w:p w:rsidR="000A57BD" w:rsidRPr="00FA644F" w:rsidRDefault="004A6955" w:rsidP="00FA644F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6.2. </w:t>
      </w:r>
      <w:r w:rsidR="00FA644F" w:rsidRPr="00FA64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Священное Писание Нового Завета</w:t>
      </w:r>
    </w:p>
    <w:p w:rsidR="004F7D70" w:rsidRDefault="004F7D70" w:rsidP="004F7D7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7D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Основная </w:t>
      </w:r>
    </w:p>
    <w:p w:rsidR="00FA644F" w:rsidRPr="00FA644F" w:rsidRDefault="00FA644F" w:rsidP="00FA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Иларион (</w:t>
      </w:r>
      <w:proofErr w:type="gramStart"/>
      <w:r w:rsidRPr="00F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Алфеев ;</w:t>
      </w:r>
      <w:proofErr w:type="gramEnd"/>
      <w:r w:rsidRPr="00F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митр.). 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Четвероевангелие :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бакалавра теологии : в 3 т. Т. 1 / митрополит Иларион (Алфеев) ;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Общецерков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асп-ра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доктор-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Кирилла и Мефодия. - 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Общецерков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асп-ра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доктор-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Кирилла и 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 :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"Познание", 2017. - 631 с.</w:t>
      </w:r>
    </w:p>
    <w:p w:rsidR="00FA644F" w:rsidRPr="00FA644F" w:rsidRDefault="00FA644F" w:rsidP="00FA6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644F" w:rsidRDefault="00FA644F" w:rsidP="00FA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Иларион (</w:t>
      </w:r>
      <w:proofErr w:type="gramStart"/>
      <w:r w:rsidRPr="00F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Алфеев ;</w:t>
      </w:r>
      <w:proofErr w:type="gramEnd"/>
      <w:r w:rsidRPr="00F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митр.). 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Четвероевангелие :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бакалавра теологии : в 3 т. Т. 2 / митр. Иларион (Алфеев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Общецерков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аспирантура и докторантура им.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равноапп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Кирилла и Мефодия. - 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Общецерков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аспирантура и докторантура им.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Кирилла и 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 :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"Познание", 2018. - 751 с.</w:t>
      </w:r>
    </w:p>
    <w:p w:rsidR="00FA644F" w:rsidRPr="00FA644F" w:rsidRDefault="00FA644F" w:rsidP="00FA64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A64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Дополнительная </w:t>
      </w:r>
    </w:p>
    <w:p w:rsidR="00FA644F" w:rsidRPr="00FA644F" w:rsidRDefault="00FA644F" w:rsidP="00FA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Воробьёв, Сергей. </w:t>
      </w:r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Евангельские события от Рождества до Вознесения Господа Иисуса Христа с историческими и археологическими подтверждениями / Сергей Воробьёв. - 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Патриархии Рус.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Церкви, 2015. - 576 </w:t>
      </w:r>
      <w:proofErr w:type="gram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FA6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</w:t>
      </w:r>
    </w:p>
    <w:p w:rsidR="00FA644F" w:rsidRPr="009E6D43" w:rsidRDefault="00FA644F" w:rsidP="00FA64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Шмид, Георгий (</w:t>
      </w:r>
      <w:proofErr w:type="spellStart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</w:t>
      </w:r>
      <w:proofErr w:type="spellEnd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.). </w:t>
      </w: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книгу Деяний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апостолов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Георгий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Шмид ;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Санкт-Петербург. Духовная Акад. - Санкт-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Санкт-Петербург. Духовной Акад., 2017. - 159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 - (Библеистика).</w:t>
      </w:r>
    </w:p>
    <w:p w:rsid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Четвероевангелие </w:t>
      </w: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пособие для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по курсу / сост. Г.И. Вениаминова;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Свято-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Тихоновский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Богослов. фак, Каф. библеистики. -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Свято-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Тихоновского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2012. - 115 с.</w:t>
      </w: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Сорокин, Александр (</w:t>
      </w:r>
      <w:proofErr w:type="spellStart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</w:t>
      </w:r>
      <w:proofErr w:type="spellEnd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.). </w:t>
      </w: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Христос и Церковь в Новом Завете. Введение в Священное Писание Нового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Завета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 лекций) /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Александр Сорокин. -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Новоспасский муж. монастырь : О-во любит.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ист., 2012. - 646, [1] c.</w:t>
      </w:r>
    </w:p>
    <w:p w:rsid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Серебрякова, Ю. В. </w:t>
      </w: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Четвероевангелие : учеб. пособие / Ю. В. Серебрякова ;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Свято-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Тихоновский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Фак. доп. образов., Каф. теологии. -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ПСТГУ, 2013. - 362, [1] c.</w:t>
      </w:r>
    </w:p>
    <w:p w:rsid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Попов, Николай (</w:t>
      </w:r>
      <w:proofErr w:type="spellStart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</w:t>
      </w:r>
      <w:proofErr w:type="spellEnd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.). </w:t>
      </w: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Священная история Нового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Завета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Николай Попов. -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Вятка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Буквица, 2010. - 287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FA644F" w:rsidRPr="00FA644F" w:rsidRDefault="00FA644F" w:rsidP="00FA64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FA644F" w:rsidRDefault="004A6955" w:rsidP="004F7D7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6.3. </w:t>
      </w:r>
      <w:r w:rsidR="009E6D43" w:rsidRPr="009E6D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Догматическое богословие </w:t>
      </w:r>
    </w:p>
    <w:p w:rsidR="009E6D43" w:rsidRDefault="009E6D43" w:rsidP="004F7D7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E6D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Основная </w:t>
      </w:r>
    </w:p>
    <w:p w:rsidR="009E6D43" w:rsidRPr="009E6D43" w:rsidRDefault="009E6D43" w:rsidP="009E6D43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E6D43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Иларион (Алфеев; митр.). </w:t>
      </w:r>
      <w:r w:rsidR="00CE78FA" w:rsidRPr="009E6D43">
        <w:rPr>
          <w:rFonts w:ascii="Calibri" w:eastAsia="Times New Roman" w:hAnsi="Calibri" w:cs="Calibri"/>
          <w:sz w:val="28"/>
          <w:szCs w:val="28"/>
          <w:lang w:eastAsia="ru-RU"/>
        </w:rPr>
        <w:t>Бог:</w:t>
      </w:r>
      <w:r w:rsidRPr="009E6D43">
        <w:rPr>
          <w:rFonts w:ascii="Calibri" w:eastAsia="Times New Roman" w:hAnsi="Calibri" w:cs="Calibri"/>
          <w:sz w:val="28"/>
          <w:szCs w:val="28"/>
          <w:lang w:eastAsia="ru-RU"/>
        </w:rPr>
        <w:t xml:space="preserve"> православное учение / митр. Иларион (Алфеев). - </w:t>
      </w:r>
      <w:proofErr w:type="gramStart"/>
      <w:r w:rsidRPr="009E6D43">
        <w:rPr>
          <w:rFonts w:ascii="Calibri" w:eastAsia="Times New Roman" w:hAnsi="Calibri" w:cs="Calibri"/>
          <w:sz w:val="28"/>
          <w:szCs w:val="28"/>
          <w:lang w:eastAsia="ru-RU"/>
        </w:rPr>
        <w:t>Москва :</w:t>
      </w:r>
      <w:proofErr w:type="gramEnd"/>
      <w:r w:rsidRPr="009E6D43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spellStart"/>
      <w:r w:rsidRPr="009E6D43">
        <w:rPr>
          <w:rFonts w:ascii="Calibri" w:eastAsia="Times New Roman" w:hAnsi="Calibri" w:cs="Calibri"/>
          <w:sz w:val="28"/>
          <w:szCs w:val="28"/>
          <w:lang w:eastAsia="ru-RU"/>
        </w:rPr>
        <w:t>Эксмо</w:t>
      </w:r>
      <w:proofErr w:type="spellEnd"/>
      <w:r w:rsidRPr="009E6D43">
        <w:rPr>
          <w:rFonts w:ascii="Calibri" w:eastAsia="Times New Roman" w:hAnsi="Calibri" w:cs="Calibri"/>
          <w:sz w:val="28"/>
          <w:szCs w:val="28"/>
          <w:lang w:eastAsia="ru-RU"/>
        </w:rPr>
        <w:t>, 2014. - 221, [1] c. - (Религия. Книги митрополита Илариона).</w:t>
      </w:r>
    </w:p>
    <w:p w:rsidR="009E6D43" w:rsidRPr="009E6D43" w:rsidRDefault="009E6D43" w:rsidP="004F7D7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E6D43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Догматическое богословие: руководство для подготовки к экзаменам: учеб. пособие / сост. Д. Ф. Аникин; Екатеринбург. духовная семинария </w:t>
      </w:r>
      <w:r w:rsidRPr="009E6D43">
        <w:rPr>
          <w:rFonts w:ascii="Calibri" w:eastAsia="Times New Roman" w:hAnsi="Calibri" w:cs="Calibri"/>
          <w:bCs/>
          <w:sz w:val="28"/>
          <w:szCs w:val="28"/>
          <w:lang w:eastAsia="ru-RU"/>
        </w:rPr>
        <w:lastRenderedPageBreak/>
        <w:t xml:space="preserve">Екатеринбург. епархии Рус. </w:t>
      </w:r>
      <w:proofErr w:type="spellStart"/>
      <w:r w:rsidRPr="009E6D43">
        <w:rPr>
          <w:rFonts w:ascii="Calibri" w:eastAsia="Times New Roman" w:hAnsi="Calibri" w:cs="Calibri"/>
          <w:bCs/>
          <w:sz w:val="28"/>
          <w:szCs w:val="28"/>
          <w:lang w:eastAsia="ru-RU"/>
        </w:rPr>
        <w:t>Православ</w:t>
      </w:r>
      <w:proofErr w:type="spellEnd"/>
      <w:r w:rsidRPr="009E6D43">
        <w:rPr>
          <w:rFonts w:ascii="Calibri" w:eastAsia="Times New Roman" w:hAnsi="Calibri" w:cs="Calibri"/>
          <w:sz w:val="28"/>
          <w:szCs w:val="28"/>
          <w:lang w:eastAsia="ru-RU"/>
        </w:rPr>
        <w:t xml:space="preserve">. Церкви. - </w:t>
      </w:r>
      <w:proofErr w:type="gramStart"/>
      <w:r w:rsidRPr="009E6D43">
        <w:rPr>
          <w:rFonts w:ascii="Calibri" w:eastAsia="Times New Roman" w:hAnsi="Calibri" w:cs="Calibri"/>
          <w:sz w:val="28"/>
          <w:szCs w:val="28"/>
          <w:lang w:eastAsia="ru-RU"/>
        </w:rPr>
        <w:t>Екатеринбург :</w:t>
      </w:r>
      <w:proofErr w:type="gramEnd"/>
      <w:r w:rsidRPr="009E6D43">
        <w:rPr>
          <w:rFonts w:ascii="Calibri" w:eastAsia="Times New Roman" w:hAnsi="Calibri" w:cs="Calibri"/>
          <w:sz w:val="28"/>
          <w:szCs w:val="28"/>
          <w:lang w:eastAsia="ru-RU"/>
        </w:rPr>
        <w:t xml:space="preserve"> Екатеринбург. духовная семинария, 2019. - 385 с.</w:t>
      </w:r>
    </w:p>
    <w:p w:rsidR="009E6D43" w:rsidRPr="009E6D43" w:rsidRDefault="009E6D43" w:rsidP="009E6D4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E6D4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Дополнительная </w:t>
      </w:r>
    </w:p>
    <w:p w:rsid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Иларион (Алфеев; митр.). </w:t>
      </w: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Таинство веры / митрополит Иларион (Алфеев). - 11-е изд. -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- 366, [1] с. - (Православная библиотека).</w:t>
      </w:r>
    </w:p>
    <w:p w:rsid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Сысоев, Даниил (</w:t>
      </w:r>
      <w:proofErr w:type="spellStart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свящ</w:t>
      </w:r>
      <w:proofErr w:type="spellEnd"/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.). </w:t>
      </w: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лекций по догматическому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богословию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спец. изд. для миссионерской работы /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</w:t>
      </w:r>
      <w:proofErr w:type="spell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Даниил Сысоев. - </w:t>
      </w:r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Миссионерский центр им. иерея Даниила Сысоева, 2011. - 430 с.</w:t>
      </w:r>
    </w:p>
    <w:p w:rsid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D43" w:rsidRPr="009E6D43" w:rsidRDefault="009E6D43" w:rsidP="009E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Серебрякова Ю.В. </w:t>
      </w:r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Православия: учеб. пособие / Ю. В. Серебрякова; Е.Н. Никулина, Н.С. Серебряков; ПСТГУ, фак. доп. образов. - 2-е изд., </w:t>
      </w:r>
      <w:proofErr w:type="spell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- М.: Изд-во ПСТГУ, 2012. - 333 с.: ил.</w:t>
      </w:r>
    </w:p>
    <w:p w:rsidR="004F7D70" w:rsidRDefault="004F7D70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6D43" w:rsidRDefault="004A6955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6.4. </w:t>
      </w:r>
      <w:r w:rsidR="009E6D43" w:rsidRPr="005017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Литургика </w:t>
      </w:r>
    </w:p>
    <w:p w:rsidR="005017A7" w:rsidRDefault="005017A7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17A7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Основная </w:t>
      </w:r>
    </w:p>
    <w:p w:rsidR="005017A7" w:rsidRPr="005017A7" w:rsidRDefault="005017A7" w:rsidP="005017A7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Кашкин</w:t>
      </w:r>
      <w:proofErr w:type="spellEnd"/>
      <w:r w:rsidRPr="0050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Алексей.</w:t>
      </w: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православного </w:t>
      </w:r>
      <w:proofErr w:type="gram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богослужения :</w:t>
      </w:r>
      <w:proofErr w:type="gram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по Литургике / Алексей </w:t>
      </w:r>
      <w:proofErr w:type="spell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Кашкин</w:t>
      </w:r>
      <w:proofErr w:type="spell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Саратов. </w:t>
      </w:r>
      <w:proofErr w:type="spell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Духовная Семинария. - </w:t>
      </w:r>
      <w:proofErr w:type="gram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:</w:t>
      </w:r>
      <w:proofErr w:type="gram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Саратов. митрополии, 2010-2015. – 687 с.</w:t>
      </w:r>
    </w:p>
    <w:p w:rsidR="005017A7" w:rsidRPr="005017A7" w:rsidRDefault="005017A7" w:rsidP="005017A7">
      <w:pPr>
        <w:spacing w:after="20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17A7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Дополнительная</w:t>
      </w:r>
    </w:p>
    <w:p w:rsidR="005017A7" w:rsidRPr="005017A7" w:rsidRDefault="005017A7" w:rsidP="005017A7">
      <w:pPr>
        <w:spacing w:after="20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7A7">
        <w:rPr>
          <w:rFonts w:ascii="Times New Roman" w:hAnsi="Times New Roman" w:cs="Times New Roman"/>
          <w:iCs/>
          <w:sz w:val="28"/>
          <w:szCs w:val="28"/>
        </w:rPr>
        <w:t>Нефедов, Геннадий (</w:t>
      </w:r>
      <w:proofErr w:type="spellStart"/>
      <w:r w:rsidRPr="005017A7">
        <w:rPr>
          <w:rFonts w:ascii="Times New Roman" w:hAnsi="Times New Roman" w:cs="Times New Roman"/>
          <w:iCs/>
          <w:sz w:val="28"/>
          <w:szCs w:val="28"/>
        </w:rPr>
        <w:t>прот</w:t>
      </w:r>
      <w:proofErr w:type="spellEnd"/>
      <w:r w:rsidRPr="005017A7">
        <w:rPr>
          <w:rFonts w:ascii="Times New Roman" w:hAnsi="Times New Roman" w:cs="Times New Roman"/>
          <w:iCs/>
          <w:sz w:val="28"/>
          <w:szCs w:val="28"/>
        </w:rPr>
        <w:t xml:space="preserve">.). Таинства и обряды Православной </w:t>
      </w:r>
      <w:proofErr w:type="gramStart"/>
      <w:r w:rsidRPr="005017A7">
        <w:rPr>
          <w:rFonts w:ascii="Times New Roman" w:hAnsi="Times New Roman" w:cs="Times New Roman"/>
          <w:iCs/>
          <w:sz w:val="28"/>
          <w:szCs w:val="28"/>
        </w:rPr>
        <w:t>Церкви :</w:t>
      </w:r>
      <w:proofErr w:type="gramEnd"/>
      <w:r w:rsidRPr="005017A7">
        <w:rPr>
          <w:rFonts w:ascii="Times New Roman" w:hAnsi="Times New Roman" w:cs="Times New Roman"/>
          <w:iCs/>
          <w:sz w:val="28"/>
          <w:szCs w:val="28"/>
        </w:rPr>
        <w:t xml:space="preserve"> учеб. пособие по Литургике / </w:t>
      </w:r>
      <w:proofErr w:type="spellStart"/>
      <w:r w:rsidRPr="005017A7">
        <w:rPr>
          <w:rFonts w:ascii="Times New Roman" w:hAnsi="Times New Roman" w:cs="Times New Roman"/>
          <w:iCs/>
          <w:sz w:val="28"/>
          <w:szCs w:val="28"/>
        </w:rPr>
        <w:t>прот</w:t>
      </w:r>
      <w:proofErr w:type="spellEnd"/>
      <w:r w:rsidRPr="005017A7">
        <w:rPr>
          <w:rFonts w:ascii="Times New Roman" w:hAnsi="Times New Roman" w:cs="Times New Roman"/>
          <w:iCs/>
          <w:sz w:val="28"/>
          <w:szCs w:val="28"/>
        </w:rPr>
        <w:t xml:space="preserve">. Геннадий Нефедов. ─ </w:t>
      </w:r>
      <w:proofErr w:type="gramStart"/>
      <w:r w:rsidRPr="005017A7">
        <w:rPr>
          <w:rFonts w:ascii="Times New Roman" w:hAnsi="Times New Roman" w:cs="Times New Roman"/>
          <w:iCs/>
          <w:sz w:val="28"/>
          <w:szCs w:val="28"/>
        </w:rPr>
        <w:t>Москва :</w:t>
      </w:r>
      <w:proofErr w:type="gramEnd"/>
      <w:r w:rsidRPr="005017A7">
        <w:rPr>
          <w:rFonts w:ascii="Times New Roman" w:hAnsi="Times New Roman" w:cs="Times New Roman"/>
          <w:iCs/>
          <w:sz w:val="28"/>
          <w:szCs w:val="28"/>
        </w:rPr>
        <w:t xml:space="preserve">  Паломник, 2002, 2004. – 320 с.</w:t>
      </w:r>
    </w:p>
    <w:p w:rsidR="005017A7" w:rsidRPr="005017A7" w:rsidRDefault="005017A7" w:rsidP="005017A7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Иоанн (Маслов; </w:t>
      </w:r>
      <w:proofErr w:type="spell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схиархим</w:t>
      </w:r>
      <w:proofErr w:type="spell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Лекции по </w:t>
      </w:r>
      <w:proofErr w:type="spell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литургике</w:t>
      </w:r>
      <w:proofErr w:type="spell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схиархим</w:t>
      </w:r>
      <w:proofErr w:type="spell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Иоанн (Маслов). ─ Москва, 2002. – 319 с.</w:t>
      </w:r>
    </w:p>
    <w:p w:rsidR="005017A7" w:rsidRPr="005017A7" w:rsidRDefault="005017A7" w:rsidP="005017A7">
      <w:pPr>
        <w:spacing w:after="20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0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Шмеман</w:t>
      </w:r>
      <w:proofErr w:type="spellEnd"/>
      <w:r w:rsidRPr="0050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Александр (</w:t>
      </w:r>
      <w:proofErr w:type="spellStart"/>
      <w:r w:rsidRPr="0050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</w:t>
      </w:r>
      <w:proofErr w:type="spellEnd"/>
      <w:r w:rsidRPr="00501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.). </w:t>
      </w:r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Евхаристия. Таинство Царства / </w:t>
      </w:r>
      <w:proofErr w:type="spell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Александр </w:t>
      </w:r>
      <w:proofErr w:type="spell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Шмеман</w:t>
      </w:r>
      <w:proofErr w:type="spell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</w:t>
      </w:r>
      <w:proofErr w:type="spell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- </w:t>
      </w:r>
      <w:proofErr w:type="gramStart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5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Паломник, 2006, 2010. - 310, [1] с.</w:t>
      </w:r>
    </w:p>
    <w:p w:rsidR="005017A7" w:rsidRDefault="005017A7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17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E6D43" w:rsidRDefault="004A6955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6.5. </w:t>
      </w:r>
      <w:r w:rsidR="005017A7" w:rsidRPr="005017A7">
        <w:rPr>
          <w:rFonts w:ascii="Times New Roman" w:hAnsi="Times New Roman" w:cs="Times New Roman"/>
          <w:b/>
          <w:bCs/>
          <w:i/>
          <w:sz w:val="28"/>
          <w:szCs w:val="28"/>
        </w:rPr>
        <w:t>Общецерковная история</w:t>
      </w:r>
    </w:p>
    <w:p w:rsidR="005017A7" w:rsidRDefault="005017A7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17A7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Основная </w:t>
      </w:r>
    </w:p>
    <w:p w:rsidR="00CE78FA" w:rsidRPr="00CE78FA" w:rsidRDefault="00CE78FA" w:rsidP="00CE78F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E78FA">
        <w:rPr>
          <w:rFonts w:ascii="Times New Roman" w:hAnsi="Times New Roman"/>
          <w:iCs/>
          <w:color w:val="000000"/>
          <w:sz w:val="28"/>
          <w:szCs w:val="28"/>
        </w:rPr>
        <w:t xml:space="preserve">Смирнов Е.И. История Христианской Церкви. Издание 2-е, исправленное. М.: Свято-Троицкая Сергиева Лавра, 2007. 768 с. </w:t>
      </w:r>
    </w:p>
    <w:p w:rsidR="00CE78FA" w:rsidRPr="00CE78FA" w:rsidRDefault="00CE78FA" w:rsidP="00CE78FA">
      <w:pPr>
        <w:spacing w:after="200" w:line="360" w:lineRule="auto"/>
        <w:ind w:right="-1"/>
        <w:jc w:val="both"/>
        <w:rPr>
          <w:rFonts w:ascii="Times New Roman" w:hAnsi="Times New Roman"/>
          <w:iCs/>
          <w:sz w:val="28"/>
          <w:szCs w:val="28"/>
        </w:rPr>
      </w:pPr>
    </w:p>
    <w:p w:rsidR="00CE78FA" w:rsidRPr="00CE78FA" w:rsidRDefault="00CE78FA" w:rsidP="00CE78FA">
      <w:pPr>
        <w:spacing w:after="20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CE78FA">
        <w:rPr>
          <w:rFonts w:ascii="Times New Roman" w:hAnsi="Times New Roman"/>
          <w:iCs/>
          <w:sz w:val="28"/>
          <w:szCs w:val="28"/>
        </w:rPr>
        <w:lastRenderedPageBreak/>
        <w:t>Дворкин А. Очерки по истории Вселенской Православной Церкви. – Нижний Новгород, 2003</w:t>
      </w:r>
    </w:p>
    <w:p w:rsidR="00CE78FA" w:rsidRDefault="00CE78FA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Дополнительная </w:t>
      </w:r>
    </w:p>
    <w:p w:rsidR="00CE78FA" w:rsidRPr="00CE78FA" w:rsidRDefault="00CE78FA" w:rsidP="00CE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Яковлев, А.И. </w:t>
      </w:r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по истории Христианской Церкви / А. И. Яковлев. - Изд. 3-е, </w:t>
      </w:r>
      <w:proofErr w:type="spell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</w:t>
      </w:r>
      <w:proofErr w:type="gram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Паломник, 2011. - 543 </w:t>
      </w:r>
      <w:proofErr w:type="gram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</w:t>
      </w:r>
      <w:proofErr w:type="spell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. : с. 536 - 543.</w:t>
      </w:r>
    </w:p>
    <w:p w:rsidR="00CE78FA" w:rsidRPr="00CE78FA" w:rsidRDefault="00CE78FA" w:rsidP="00CE78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8FA" w:rsidRPr="00CE78FA" w:rsidRDefault="00CE78FA" w:rsidP="00CE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История Древней </w:t>
      </w:r>
      <w:proofErr w:type="gramStart"/>
      <w:r w:rsidRPr="00CE7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Церкви </w:t>
      </w:r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пособие. Ч. </w:t>
      </w:r>
      <w:proofErr w:type="gram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I :</w:t>
      </w:r>
      <w:proofErr w:type="gram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33 - 843 гг. / под общ. ред. К.А. Максимовича; </w:t>
      </w:r>
      <w:proofErr w:type="spell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</w:t>
      </w:r>
      <w:proofErr w:type="spell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Свято-</w:t>
      </w:r>
      <w:proofErr w:type="spell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Тихоновский</w:t>
      </w:r>
      <w:proofErr w:type="spell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ун-т. - </w:t>
      </w:r>
      <w:proofErr w:type="gram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ПСТГУ, 2012. - 589, [16], [2] </w:t>
      </w:r>
      <w:proofErr w:type="gramStart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CE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CE78FA" w:rsidRPr="00CE78FA" w:rsidRDefault="00CE78FA" w:rsidP="00CE78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78FA" w:rsidRPr="00CE78FA" w:rsidRDefault="00CE78FA" w:rsidP="00CE78F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E78FA">
        <w:rPr>
          <w:rFonts w:ascii="Times New Roman" w:hAnsi="Times New Roman"/>
          <w:iCs/>
          <w:sz w:val="28"/>
          <w:szCs w:val="28"/>
        </w:rPr>
        <w:t xml:space="preserve">Филипп </w:t>
      </w:r>
      <w:proofErr w:type="spellStart"/>
      <w:r w:rsidRPr="00CE78FA">
        <w:rPr>
          <w:rFonts w:ascii="Times New Roman" w:hAnsi="Times New Roman"/>
          <w:iCs/>
          <w:sz w:val="28"/>
          <w:szCs w:val="28"/>
        </w:rPr>
        <w:t>Шафф</w:t>
      </w:r>
      <w:proofErr w:type="spellEnd"/>
      <w:r w:rsidRPr="00CE78FA">
        <w:rPr>
          <w:rFonts w:ascii="Times New Roman" w:hAnsi="Times New Roman"/>
          <w:iCs/>
          <w:sz w:val="28"/>
          <w:szCs w:val="28"/>
        </w:rPr>
        <w:t>. История христианской Церкви. Издательство: Мирт. 2007-2012. Т. 1-8. 688 с.</w:t>
      </w:r>
    </w:p>
    <w:p w:rsidR="00CE78FA" w:rsidRPr="00CE78FA" w:rsidRDefault="00CE78FA" w:rsidP="00CE78FA">
      <w:pPr>
        <w:tabs>
          <w:tab w:val="num" w:pos="121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E78FA" w:rsidRDefault="004A6955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6.6. </w:t>
      </w:r>
      <w:r w:rsidR="00CE78FA" w:rsidRPr="00CE78F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История Русской Православной церкви </w:t>
      </w:r>
    </w:p>
    <w:p w:rsidR="00CE78FA" w:rsidRDefault="00CE78FA" w:rsidP="009E6D43">
      <w:pPr>
        <w:spacing w:after="20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649B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Основная </w:t>
      </w:r>
    </w:p>
    <w:p w:rsidR="006D649B" w:rsidRPr="006D649B" w:rsidRDefault="006D649B" w:rsidP="006D6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</w:pPr>
      <w:proofErr w:type="spellStart"/>
      <w:r w:rsidRPr="006D649B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eastAsia="ru-RU"/>
        </w:rPr>
        <w:t>Тальберг</w:t>
      </w:r>
      <w:proofErr w:type="spellEnd"/>
      <w:r w:rsidRPr="006D649B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eastAsia="ru-RU"/>
        </w:rPr>
        <w:t xml:space="preserve"> Н. История Русской Церкви. – М.: Издательство Сретенского монастыря, 2008.</w:t>
      </w:r>
    </w:p>
    <w:p w:rsidR="006D649B" w:rsidRPr="006D649B" w:rsidRDefault="006D649B" w:rsidP="006D6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</w:pPr>
      <w:r w:rsidRPr="006D649B"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  <w:t> </w:t>
      </w:r>
    </w:p>
    <w:p w:rsidR="006D649B" w:rsidRPr="006D649B" w:rsidRDefault="006D649B" w:rsidP="006D6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</w:pPr>
      <w:r w:rsidRPr="006D649B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eastAsia="ru-RU"/>
        </w:rPr>
        <w:t xml:space="preserve">Петрушко В.И. История Русской Церкви с древнейших времён до установления патриаршества: учеб. </w:t>
      </w:r>
      <w:proofErr w:type="spellStart"/>
      <w:r w:rsidRPr="006D649B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eastAsia="ru-RU"/>
        </w:rPr>
        <w:t>пособ</w:t>
      </w:r>
      <w:proofErr w:type="spellEnd"/>
      <w:r w:rsidRPr="006D649B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eastAsia="ru-RU"/>
        </w:rPr>
        <w:t>. М.: ПСТГУ, 2010.</w:t>
      </w:r>
    </w:p>
    <w:p w:rsidR="006D649B" w:rsidRPr="006D649B" w:rsidRDefault="006D649B" w:rsidP="006D6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</w:pPr>
      <w:r w:rsidRPr="006D649B"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  <w:t> </w:t>
      </w:r>
    </w:p>
    <w:p w:rsidR="006D649B" w:rsidRPr="006D649B" w:rsidRDefault="006D649B" w:rsidP="006D6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</w:pPr>
      <w:r w:rsidRPr="006D649B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eastAsia="ru-RU"/>
        </w:rPr>
        <w:t xml:space="preserve">Протоиерей Владислав Цыпин. История Русской Православной Церкви: Синодальный и новейший периоды / 2-е изд., </w:t>
      </w:r>
      <w:proofErr w:type="spellStart"/>
      <w:r w:rsidRPr="006D649B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eastAsia="ru-RU"/>
        </w:rPr>
        <w:t>перераб</w:t>
      </w:r>
      <w:proofErr w:type="spellEnd"/>
      <w:r w:rsidRPr="006D649B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eastAsia="ru-RU"/>
        </w:rPr>
        <w:t>. – М.: Изд. Сретенского монастыря, 2006.</w:t>
      </w:r>
    </w:p>
    <w:p w:rsidR="006D649B" w:rsidRDefault="006D649B" w:rsidP="006D6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</w:pPr>
      <w:r w:rsidRPr="006D649B">
        <w:rPr>
          <w:rFonts w:ascii="Times New Roman" w:eastAsia="Times New Roman" w:hAnsi="Times New Roman" w:cs="Times New Roman"/>
          <w:color w:val="201F1E"/>
          <w:sz w:val="23"/>
          <w:szCs w:val="23"/>
          <w:lang w:eastAsia="ru-RU"/>
        </w:rPr>
        <w:t> </w:t>
      </w:r>
    </w:p>
    <w:p w:rsidR="00851354" w:rsidRDefault="00851354" w:rsidP="006D6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01F1E"/>
          <w:sz w:val="28"/>
          <w:szCs w:val="28"/>
          <w:u w:val="single"/>
          <w:lang w:eastAsia="ru-RU"/>
        </w:rPr>
      </w:pPr>
      <w:r w:rsidRPr="00851354">
        <w:rPr>
          <w:rFonts w:ascii="Times New Roman" w:eastAsia="Times New Roman" w:hAnsi="Times New Roman" w:cs="Times New Roman"/>
          <w:i/>
          <w:iCs/>
          <w:color w:val="201F1E"/>
          <w:sz w:val="28"/>
          <w:szCs w:val="28"/>
          <w:u w:val="single"/>
          <w:lang w:eastAsia="ru-RU"/>
        </w:rPr>
        <w:t xml:space="preserve">Дополнительная </w:t>
      </w:r>
    </w:p>
    <w:p w:rsidR="00851354" w:rsidRPr="00851354" w:rsidRDefault="00851354" w:rsidP="006D6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01F1E"/>
          <w:sz w:val="28"/>
          <w:szCs w:val="28"/>
          <w:u w:val="single"/>
          <w:lang w:eastAsia="ru-RU"/>
        </w:rPr>
      </w:pPr>
    </w:p>
    <w:p w:rsidR="00851354" w:rsidRPr="00851354" w:rsidRDefault="00851354" w:rsidP="00851354">
      <w:pPr>
        <w:spacing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354">
        <w:rPr>
          <w:rFonts w:ascii="Times New Roman" w:hAnsi="Times New Roman" w:cs="Times New Roman"/>
          <w:iCs/>
          <w:sz w:val="28"/>
          <w:szCs w:val="28"/>
        </w:rPr>
        <w:t>Знаменский П.В., профессор. История Русской Церкви (Учебное руководство) Издание десятое, исправленное. М.: Издательство Крутицкого подворья. Общество любителей церковной истории, 2002.</w:t>
      </w:r>
    </w:p>
    <w:p w:rsidR="00851354" w:rsidRDefault="00851354" w:rsidP="00851354">
      <w:pPr>
        <w:spacing w:after="20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1354" w:rsidRPr="00851354" w:rsidRDefault="00851354" w:rsidP="00851354">
      <w:pPr>
        <w:spacing w:after="20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354">
        <w:rPr>
          <w:rFonts w:ascii="Times New Roman" w:hAnsi="Times New Roman" w:cs="Times New Roman"/>
          <w:iCs/>
          <w:sz w:val="28"/>
          <w:szCs w:val="28"/>
        </w:rPr>
        <w:t xml:space="preserve"> Карташев А.В. Очерки по истории Русской Церкви. В 2 т. (2 т.) – М.: Изд-во Сретенского монастыря, 2009.</w:t>
      </w:r>
    </w:p>
    <w:p w:rsidR="006D649B" w:rsidRPr="006D649B" w:rsidRDefault="006D649B" w:rsidP="00851354">
      <w:pPr>
        <w:spacing w:after="20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1354" w:rsidRDefault="00851354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1354" w:rsidRDefault="00851354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1354" w:rsidRDefault="00851354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7D70" w:rsidRPr="004F7D70" w:rsidRDefault="004A6955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7</w:t>
      </w:r>
      <w:r w:rsidR="004F7D70" w:rsidRPr="004F7D70">
        <w:rPr>
          <w:rFonts w:ascii="Times New Roman" w:hAnsi="Times New Roman" w:cs="Times New Roman"/>
          <w:b/>
          <w:i/>
          <w:sz w:val="28"/>
          <w:szCs w:val="28"/>
        </w:rPr>
        <w:t>. Критерии оценки результатов итогового междисциплинарного экзамена.</w:t>
      </w:r>
      <w:r w:rsidR="004F7D70" w:rsidRPr="004F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70" w:rsidRPr="004F7D70" w:rsidRDefault="004F7D70" w:rsidP="004F7D7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F7D70">
        <w:rPr>
          <w:rFonts w:ascii="Times New Roman" w:hAnsi="Times New Roman" w:cs="Times New Roman"/>
          <w:sz w:val="28"/>
          <w:szCs w:val="28"/>
        </w:rPr>
        <w:t>Результаты итогового междисциплинарного экзамена определяются оценками «отлично», «хорошо», «удовлетворительно», «неудовлетворительно» в соответствии с критериями, приведенными ниже:</w:t>
      </w:r>
    </w:p>
    <w:tbl>
      <w:tblPr>
        <w:tblStyle w:val="a5"/>
        <w:tblpPr w:leftFromText="180" w:rightFromText="180" w:vertAnchor="text" w:horzAnchor="page" w:tblpX="705" w:tblpY="734"/>
        <w:tblW w:w="10598" w:type="dxa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1985"/>
        <w:gridCol w:w="1984"/>
        <w:gridCol w:w="1985"/>
      </w:tblGrid>
      <w:tr w:rsidR="004A6955" w:rsidRPr="00403AAB" w:rsidTr="001E3316">
        <w:trPr>
          <w:trHeight w:val="255"/>
        </w:trPr>
        <w:tc>
          <w:tcPr>
            <w:tcW w:w="2376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left="589" w:right="-1" w:hanging="5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Оценка:</w:t>
            </w:r>
          </w:p>
        </w:tc>
        <w:tc>
          <w:tcPr>
            <w:tcW w:w="2268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984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</w:t>
            </w:r>
            <w:r w:rsid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</w:t>
            </w:r>
            <w:proofErr w:type="spellEnd"/>
            <w:proofErr w:type="gramEnd"/>
          </w:p>
        </w:tc>
        <w:tc>
          <w:tcPr>
            <w:tcW w:w="1985" w:type="dxa"/>
          </w:tcPr>
          <w:p w:rsidR="004A6955" w:rsidRPr="00403AAB" w:rsidRDefault="00403AAB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рительно</w:t>
            </w:r>
            <w:proofErr w:type="spellEnd"/>
            <w:proofErr w:type="gramEnd"/>
          </w:p>
        </w:tc>
      </w:tr>
      <w:tr w:rsidR="004A6955" w:rsidRPr="00403AAB" w:rsidTr="001E3316">
        <w:trPr>
          <w:trHeight w:val="109"/>
        </w:trPr>
        <w:tc>
          <w:tcPr>
            <w:tcW w:w="10598" w:type="dxa"/>
            <w:gridSpan w:val="5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Параметры: </w:t>
            </w:r>
          </w:p>
        </w:tc>
      </w:tr>
      <w:tr w:rsidR="004A6955" w:rsidRPr="00403AAB" w:rsidTr="001E3316">
        <w:trPr>
          <w:trHeight w:val="1213"/>
        </w:trPr>
        <w:tc>
          <w:tcPr>
            <w:tcW w:w="2376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Знание теоретических основ учебных </w:t>
            </w:r>
          </w:p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</w:t>
            </w:r>
          </w:p>
        </w:tc>
        <w:tc>
          <w:tcPr>
            <w:tcW w:w="2268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даёт исчерпывающий ответ, демонстрирует глубокое знание и понимание теологической проблематики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хорошо владеет теорией по данной дисциплине,</w:t>
            </w:r>
          </w:p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видит взаимосвязь и взаимообусловленность теологических вопросов</w:t>
            </w:r>
          </w:p>
        </w:tc>
        <w:tc>
          <w:tcPr>
            <w:tcW w:w="1984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Студент, раскрывая проблемы, затрудняется с изложением теории, может раскрыть содержание лишь при наводящих вопросах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не понимает проблемы, допускает ошибки при изложении теории.</w:t>
            </w:r>
          </w:p>
        </w:tc>
      </w:tr>
      <w:tr w:rsidR="004A6955" w:rsidRPr="00403AAB" w:rsidTr="001E3316">
        <w:trPr>
          <w:trHeight w:val="1351"/>
        </w:trPr>
        <w:tc>
          <w:tcPr>
            <w:tcW w:w="2376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Умение применять теоретические знания при решении практических задач</w:t>
            </w:r>
          </w:p>
        </w:tc>
        <w:tc>
          <w:tcPr>
            <w:tcW w:w="2268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Студент свободно иллюстрирует теоретические положения примерами из Священного Писания, </w:t>
            </w: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богословской литературы, истории Церкви и общества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Студент</w:t>
            </w:r>
          </w:p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иллюстрирует ответ немногочисленными примерами</w:t>
            </w:r>
          </w:p>
        </w:tc>
        <w:tc>
          <w:tcPr>
            <w:tcW w:w="1984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Студент может подкрепить теоретические положения примерами только после </w:t>
            </w: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наводящих вопросов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Студент демонстрирует неумение применять теоретические знания для решения </w:t>
            </w: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практических задач</w:t>
            </w:r>
          </w:p>
        </w:tc>
      </w:tr>
      <w:tr w:rsidR="004A6955" w:rsidRPr="00403AAB" w:rsidTr="001E3316">
        <w:trPr>
          <w:trHeight w:val="1213"/>
        </w:trPr>
        <w:tc>
          <w:tcPr>
            <w:tcW w:w="2376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Владение профессиональной терминологией</w:t>
            </w:r>
          </w:p>
        </w:tc>
        <w:tc>
          <w:tcPr>
            <w:tcW w:w="2268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демонстрирует свободное владение понятийным аппаратом по теологическим дисциплинам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хорошо владеет профессиональной терминологией, в случае ошибки в употреблении</w:t>
            </w:r>
          </w:p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термина способен сам исправить ее</w:t>
            </w:r>
          </w:p>
        </w:tc>
        <w:tc>
          <w:tcPr>
            <w:tcW w:w="1984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Студент слабо владеет профессиональной терминологией, допускает </w:t>
            </w:r>
            <w:proofErr w:type="gramStart"/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не-точности</w:t>
            </w:r>
            <w:proofErr w:type="gramEnd"/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интерпретации понятий.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не владеет профессиональной терминологией</w:t>
            </w:r>
          </w:p>
        </w:tc>
      </w:tr>
      <w:tr w:rsidR="004A6955" w:rsidRPr="00403AAB" w:rsidTr="001E3316">
        <w:trPr>
          <w:trHeight w:val="937"/>
        </w:trPr>
        <w:tc>
          <w:tcPr>
            <w:tcW w:w="2376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Аргументация</w:t>
            </w:r>
          </w:p>
        </w:tc>
        <w:tc>
          <w:tcPr>
            <w:tcW w:w="2268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владеет логическим анализом, свободно владеет аргументацией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предъявляет достаточно стройный, лаконичный и четкий ответ, но допускает незначительные ошибки</w:t>
            </w:r>
          </w:p>
        </w:tc>
        <w:tc>
          <w:tcPr>
            <w:tcW w:w="1984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демонстрирует недостаточное умение аргументировать нарушает логику изложения</w:t>
            </w:r>
          </w:p>
        </w:tc>
        <w:tc>
          <w:tcPr>
            <w:tcW w:w="1985" w:type="dxa"/>
          </w:tcPr>
          <w:p w:rsidR="004A6955" w:rsidRPr="00403AAB" w:rsidRDefault="004A6955" w:rsidP="001E3316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демонстрирует полную неспособность аргументировать, допускает грубые ошибки при ответе</w:t>
            </w:r>
          </w:p>
        </w:tc>
      </w:tr>
    </w:tbl>
    <w:p w:rsidR="004F7D70" w:rsidRPr="004F7D70" w:rsidRDefault="004F7D70" w:rsidP="00403AAB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F7D70" w:rsidRPr="004F7D70" w:rsidSect="004F7D7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577C2B"/>
    <w:multiLevelType w:val="hybridMultilevel"/>
    <w:tmpl w:val="CFC997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23592"/>
    <w:multiLevelType w:val="hybridMultilevel"/>
    <w:tmpl w:val="CC94D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72FB3"/>
    <w:multiLevelType w:val="hybridMultilevel"/>
    <w:tmpl w:val="56D8C2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F75894"/>
    <w:multiLevelType w:val="hybridMultilevel"/>
    <w:tmpl w:val="62F0E6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D193AB1"/>
    <w:multiLevelType w:val="multilevel"/>
    <w:tmpl w:val="1DA0C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sz w:val="28"/>
      </w:rPr>
    </w:lvl>
  </w:abstractNum>
  <w:abstractNum w:abstractNumId="5" w15:restartNumberingAfterBreak="0">
    <w:nsid w:val="169A497B"/>
    <w:multiLevelType w:val="hybridMultilevel"/>
    <w:tmpl w:val="D450A66E"/>
    <w:lvl w:ilvl="0" w:tplc="4C04A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9E22BF"/>
    <w:multiLevelType w:val="hybridMultilevel"/>
    <w:tmpl w:val="6C30D24E"/>
    <w:lvl w:ilvl="0" w:tplc="6C36E748">
      <w:start w:val="1"/>
      <w:numFmt w:val="decimal"/>
      <w:lvlText w:val="%1."/>
      <w:lvlJc w:val="left"/>
      <w:pPr>
        <w:tabs>
          <w:tab w:val="num" w:pos="1048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F6248"/>
    <w:multiLevelType w:val="hybridMultilevel"/>
    <w:tmpl w:val="83F511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1147E1"/>
    <w:multiLevelType w:val="hybridMultilevel"/>
    <w:tmpl w:val="10667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34A16"/>
    <w:multiLevelType w:val="hybridMultilevel"/>
    <w:tmpl w:val="C35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A1736"/>
    <w:multiLevelType w:val="hybridMultilevel"/>
    <w:tmpl w:val="22733E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225253"/>
    <w:multiLevelType w:val="hybridMultilevel"/>
    <w:tmpl w:val="98FC73A4"/>
    <w:lvl w:ilvl="0" w:tplc="5D94597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2F2C59"/>
    <w:multiLevelType w:val="hybridMultilevel"/>
    <w:tmpl w:val="04CAF88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9B7023"/>
    <w:multiLevelType w:val="hybridMultilevel"/>
    <w:tmpl w:val="9A3C9B6C"/>
    <w:lvl w:ilvl="0" w:tplc="5E3A64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6D58"/>
    <w:multiLevelType w:val="hybridMultilevel"/>
    <w:tmpl w:val="73702CB8"/>
    <w:lvl w:ilvl="0" w:tplc="B588CE9A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5D2"/>
    <w:multiLevelType w:val="hybridMultilevel"/>
    <w:tmpl w:val="F9942A50"/>
    <w:lvl w:ilvl="0" w:tplc="4C04A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640BC"/>
    <w:multiLevelType w:val="multilevel"/>
    <w:tmpl w:val="D83044D2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CA1AE1"/>
    <w:multiLevelType w:val="hybridMultilevel"/>
    <w:tmpl w:val="106678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912CCD"/>
    <w:multiLevelType w:val="singleLevel"/>
    <w:tmpl w:val="E17E2E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44F1C3D"/>
    <w:multiLevelType w:val="hybridMultilevel"/>
    <w:tmpl w:val="2996BCBA"/>
    <w:lvl w:ilvl="0" w:tplc="4C04A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10734"/>
    <w:multiLevelType w:val="hybridMultilevel"/>
    <w:tmpl w:val="1256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405A8"/>
    <w:multiLevelType w:val="hybridMultilevel"/>
    <w:tmpl w:val="49CE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E4206"/>
    <w:multiLevelType w:val="hybridMultilevel"/>
    <w:tmpl w:val="B5CE3452"/>
    <w:lvl w:ilvl="0" w:tplc="CD2251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24328D"/>
    <w:multiLevelType w:val="hybridMultilevel"/>
    <w:tmpl w:val="14DA2D26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84244"/>
    <w:multiLevelType w:val="hybridMultilevel"/>
    <w:tmpl w:val="DEA61BB4"/>
    <w:lvl w:ilvl="0" w:tplc="AAFE6F0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E3E05"/>
    <w:multiLevelType w:val="hybridMultilevel"/>
    <w:tmpl w:val="F83A6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7C04B1"/>
    <w:multiLevelType w:val="hybridMultilevel"/>
    <w:tmpl w:val="1092F0E4"/>
    <w:lvl w:ilvl="0" w:tplc="E3D8520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75063"/>
    <w:multiLevelType w:val="hybridMultilevel"/>
    <w:tmpl w:val="44607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D2055B"/>
    <w:multiLevelType w:val="multilevel"/>
    <w:tmpl w:val="70A02508"/>
    <w:lvl w:ilvl="0">
      <w:start w:val="1"/>
      <w:numFmt w:val="decimal"/>
      <w:suff w:val="nothing"/>
      <w:lvlText w:val="Билет №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9838D0"/>
    <w:multiLevelType w:val="hybridMultilevel"/>
    <w:tmpl w:val="8466E4FE"/>
    <w:lvl w:ilvl="0" w:tplc="4C04A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0753E"/>
    <w:multiLevelType w:val="hybridMultilevel"/>
    <w:tmpl w:val="CC184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6"/>
  </w:num>
  <w:num w:numId="5">
    <w:abstractNumId w:val="18"/>
  </w:num>
  <w:num w:numId="6">
    <w:abstractNumId w:val="18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  <w:lvlOverride w:ilvl="0">
      <w:lvl w:ilvl="0">
        <w:start w:val="26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  <w:b w:val="0"/>
        </w:rPr>
      </w:lvl>
    </w:lvlOverride>
  </w:num>
  <w:num w:numId="8">
    <w:abstractNumId w:val="17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30"/>
  </w:num>
  <w:num w:numId="14">
    <w:abstractNumId w:val="6"/>
  </w:num>
  <w:num w:numId="15">
    <w:abstractNumId w:val="24"/>
  </w:num>
  <w:num w:numId="16">
    <w:abstractNumId w:val="1"/>
  </w:num>
  <w:num w:numId="17">
    <w:abstractNumId w:val="26"/>
  </w:num>
  <w:num w:numId="18">
    <w:abstractNumId w:val="22"/>
  </w:num>
  <w:num w:numId="19">
    <w:abstractNumId w:val="1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27"/>
  </w:num>
  <w:num w:numId="25">
    <w:abstractNumId w:val="25"/>
  </w:num>
  <w:num w:numId="26">
    <w:abstractNumId w:val="5"/>
  </w:num>
  <w:num w:numId="27">
    <w:abstractNumId w:val="14"/>
  </w:num>
  <w:num w:numId="28">
    <w:abstractNumId w:val="29"/>
  </w:num>
  <w:num w:numId="29">
    <w:abstractNumId w:val="28"/>
  </w:num>
  <w:num w:numId="30">
    <w:abstractNumId w:val="15"/>
  </w:num>
  <w:num w:numId="31">
    <w:abstractNumId w:val="4"/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70"/>
    <w:rsid w:val="000A57BD"/>
    <w:rsid w:val="00211959"/>
    <w:rsid w:val="00222637"/>
    <w:rsid w:val="0038168C"/>
    <w:rsid w:val="003F6FC7"/>
    <w:rsid w:val="00403AAB"/>
    <w:rsid w:val="004A6955"/>
    <w:rsid w:val="004D53A2"/>
    <w:rsid w:val="004F7D70"/>
    <w:rsid w:val="005017A7"/>
    <w:rsid w:val="005709BC"/>
    <w:rsid w:val="00575936"/>
    <w:rsid w:val="00630F51"/>
    <w:rsid w:val="0065301B"/>
    <w:rsid w:val="006D649B"/>
    <w:rsid w:val="00703898"/>
    <w:rsid w:val="00851354"/>
    <w:rsid w:val="008B2BC3"/>
    <w:rsid w:val="009E6D43"/>
    <w:rsid w:val="00A85CC7"/>
    <w:rsid w:val="00B41088"/>
    <w:rsid w:val="00CC0CDB"/>
    <w:rsid w:val="00CE78FA"/>
    <w:rsid w:val="00E75A57"/>
    <w:rsid w:val="00EB5C51"/>
    <w:rsid w:val="00FA644F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F93C"/>
  <w15:chartTrackingRefBased/>
  <w15:docId w15:val="{03167A1F-ACD7-4CE7-8870-523ED5E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7D70"/>
  </w:style>
  <w:style w:type="paragraph" w:customStyle="1" w:styleId="Default">
    <w:name w:val="Default"/>
    <w:rsid w:val="004F7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7D70"/>
    <w:pPr>
      <w:suppressAutoHyphens/>
      <w:overflowPunct w:val="0"/>
      <w:autoSpaceDE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7D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7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7D7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F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D70"/>
  </w:style>
  <w:style w:type="paragraph" w:styleId="a8">
    <w:name w:val="footer"/>
    <w:basedOn w:val="a"/>
    <w:link w:val="a9"/>
    <w:uiPriority w:val="99"/>
    <w:unhideWhenUsed/>
    <w:rsid w:val="004F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23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Вертинский</dc:creator>
  <cp:keywords/>
  <dc:description/>
  <cp:lastModifiedBy>Александр Вертинский</cp:lastModifiedBy>
  <cp:revision>1</cp:revision>
  <dcterms:created xsi:type="dcterms:W3CDTF">2019-12-10T05:53:00Z</dcterms:created>
  <dcterms:modified xsi:type="dcterms:W3CDTF">2019-12-11T09:16:00Z</dcterms:modified>
</cp:coreProperties>
</file>