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BD" w:rsidRDefault="00720CBD" w:rsidP="00720CBD">
      <w:pPr>
        <w:spacing w:after="0" w:line="240" w:lineRule="auto"/>
        <w:jc w:val="center"/>
      </w:pPr>
      <w:r>
        <w:t>В библиотеку Семинарии поступил 8-й номер журнала «Вопросы философии» за 2019 г.</w:t>
      </w:r>
    </w:p>
    <w:p w:rsidR="00720CBD" w:rsidRDefault="00720CBD" w:rsidP="00720CBD">
      <w:pPr>
        <w:spacing w:after="0" w:line="240" w:lineRule="auto"/>
        <w:jc w:val="center"/>
        <w:rPr>
          <w:b/>
        </w:rPr>
      </w:pPr>
      <w:r w:rsidRPr="008508E3">
        <w:rPr>
          <w:b/>
        </w:rPr>
        <w:t>СОДЕРЖАНИЕ</w:t>
      </w:r>
    </w:p>
    <w:p w:rsidR="00720CBD" w:rsidRDefault="00720CBD" w:rsidP="00720CBD">
      <w:pPr>
        <w:spacing w:after="0" w:line="240" w:lineRule="auto"/>
        <w:jc w:val="center"/>
        <w:rPr>
          <w:b/>
        </w:rPr>
      </w:pPr>
      <w:r>
        <w:rPr>
          <w:b/>
        </w:rPr>
        <w:t>«Наука как призвание и профессия». К 100-летию доклада М. Вебера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(материалы симпозиума).</w:t>
      </w:r>
    </w:p>
    <w:p w:rsidR="00720CBD" w:rsidRDefault="00720CBD" w:rsidP="00720CBD">
      <w:pPr>
        <w:spacing w:after="0" w:line="240" w:lineRule="auto"/>
        <w:jc w:val="both"/>
        <w:rPr>
          <w:b/>
        </w:rPr>
      </w:pPr>
      <w:proofErr w:type="spellStart"/>
      <w:r>
        <w:rPr>
          <w:b/>
        </w:rPr>
        <w:t>Пружинин</w:t>
      </w:r>
      <w:proofErr w:type="spellEnd"/>
      <w:r>
        <w:rPr>
          <w:b/>
        </w:rPr>
        <w:t>, Б. И. Наука как профессия и как феномен культуры</w:t>
      </w:r>
    </w:p>
    <w:p w:rsidR="00720CBD" w:rsidRDefault="006E65AD" w:rsidP="00720CBD">
      <w:pPr>
        <w:spacing w:after="0" w:line="240" w:lineRule="auto"/>
        <w:jc w:val="both"/>
      </w:pPr>
      <w:r>
        <w:t xml:space="preserve">Новое культурно-историческое осмысление </w:t>
      </w:r>
      <w:r w:rsidR="00CD5D23">
        <w:t xml:space="preserve">измерений </w:t>
      </w:r>
      <w:r>
        <w:t>нау</w:t>
      </w:r>
      <w:r w:rsidR="00CD5D23">
        <w:t>чной деятельности</w:t>
      </w:r>
      <w:r>
        <w:t>.</w:t>
      </w:r>
    </w:p>
    <w:p w:rsidR="00CD5D23" w:rsidRDefault="00CD5D23" w:rsidP="00720CBD">
      <w:pPr>
        <w:spacing w:after="0" w:line="240" w:lineRule="auto"/>
        <w:jc w:val="both"/>
        <w:rPr>
          <w:b/>
        </w:rPr>
      </w:pPr>
      <w:r>
        <w:rPr>
          <w:b/>
        </w:rPr>
        <w:t xml:space="preserve">Антоновский, А. Ю., </w:t>
      </w:r>
      <w:proofErr w:type="spellStart"/>
      <w:r>
        <w:rPr>
          <w:b/>
        </w:rPr>
        <w:t>Бараш</w:t>
      </w:r>
      <w:proofErr w:type="spellEnd"/>
      <w:r>
        <w:rPr>
          <w:b/>
        </w:rPr>
        <w:t>, Р. Э. Как сегодня возможна критика Макса Вебера?</w:t>
      </w:r>
    </w:p>
    <w:p w:rsidR="00CD5D23" w:rsidRDefault="00CD5D23" w:rsidP="00720CBD">
      <w:pPr>
        <w:spacing w:after="0" w:line="240" w:lineRule="auto"/>
        <w:jc w:val="both"/>
      </w:pPr>
      <w:r>
        <w:t xml:space="preserve">Критика </w:t>
      </w:r>
      <w:proofErr w:type="spellStart"/>
      <w:r>
        <w:t>веберовской</w:t>
      </w:r>
      <w:proofErr w:type="spellEnd"/>
      <w:r>
        <w:t xml:space="preserve"> позиции в отношении современного для него состояния и перспектив научного знания.</w:t>
      </w:r>
    </w:p>
    <w:p w:rsidR="00CD5D23" w:rsidRDefault="00CD5D23" w:rsidP="00720CBD">
      <w:pPr>
        <w:spacing w:after="0" w:line="240" w:lineRule="auto"/>
        <w:jc w:val="both"/>
        <w:rPr>
          <w:b/>
        </w:rPr>
      </w:pPr>
      <w:proofErr w:type="spellStart"/>
      <w:r>
        <w:rPr>
          <w:b/>
        </w:rPr>
        <w:t>Долматов</w:t>
      </w:r>
      <w:proofErr w:type="spellEnd"/>
      <w:r>
        <w:rPr>
          <w:b/>
        </w:rPr>
        <w:t xml:space="preserve">, А. В., </w:t>
      </w:r>
      <w:proofErr w:type="spellStart"/>
      <w:r>
        <w:rPr>
          <w:b/>
        </w:rPr>
        <w:t>Масланов</w:t>
      </w:r>
      <w:proofErr w:type="spellEnd"/>
      <w:r>
        <w:rPr>
          <w:b/>
        </w:rPr>
        <w:t>, Е. В. Этическое измерение деятельности ученого в докладе М. Вебера</w:t>
      </w:r>
    </w:p>
    <w:p w:rsidR="00CD5D23" w:rsidRDefault="00CD5D23" w:rsidP="00720CBD">
      <w:pPr>
        <w:spacing w:after="0" w:line="240" w:lineRule="auto"/>
        <w:jc w:val="both"/>
      </w:pPr>
      <w:r>
        <w:t>О возможных перспективах этики в регуляции научной работы.</w:t>
      </w:r>
    </w:p>
    <w:p w:rsidR="00CD5D23" w:rsidRDefault="00CD5D23" w:rsidP="00720CBD">
      <w:pPr>
        <w:spacing w:after="0" w:line="240" w:lineRule="auto"/>
        <w:jc w:val="both"/>
        <w:rPr>
          <w:b/>
        </w:rPr>
      </w:pPr>
      <w:proofErr w:type="spellStart"/>
      <w:r>
        <w:rPr>
          <w:b/>
        </w:rPr>
        <w:t>Момджян</w:t>
      </w:r>
      <w:proofErr w:type="spellEnd"/>
      <w:r>
        <w:rPr>
          <w:b/>
        </w:rPr>
        <w:t>, К. Х. М. Вебер: нужна ли науке свобода от оценок?</w:t>
      </w:r>
    </w:p>
    <w:p w:rsidR="00CD5D23" w:rsidRDefault="00E35BD3" w:rsidP="00720CBD">
      <w:pPr>
        <w:spacing w:after="0" w:line="240" w:lineRule="auto"/>
        <w:jc w:val="both"/>
      </w:pPr>
      <w:r>
        <w:t>Автор соглашается с требованием М. Вебера освободить науку от оценочных суждений.</w:t>
      </w:r>
    </w:p>
    <w:p w:rsidR="00E35BD3" w:rsidRDefault="00E35BD3" w:rsidP="00720CBD">
      <w:pPr>
        <w:spacing w:after="0" w:line="240" w:lineRule="auto"/>
        <w:jc w:val="both"/>
        <w:rPr>
          <w:b/>
        </w:rPr>
      </w:pPr>
      <w:r>
        <w:rPr>
          <w:b/>
        </w:rPr>
        <w:t>Соколова, Т. Д. Ученый как профессия: в поисках самоопределения</w:t>
      </w:r>
    </w:p>
    <w:p w:rsidR="00E35BD3" w:rsidRDefault="00E35BD3" w:rsidP="00720CBD">
      <w:pPr>
        <w:spacing w:after="0" w:line="240" w:lineRule="auto"/>
        <w:jc w:val="both"/>
      </w:pPr>
      <w:r w:rsidRPr="00E35BD3">
        <w:t>Исторический</w:t>
      </w:r>
      <w:r>
        <w:t xml:space="preserve"> обзор трансформации понятия «ученый» в философии и истории науки.</w:t>
      </w:r>
    </w:p>
    <w:p w:rsidR="00E35BD3" w:rsidRDefault="00E35BD3" w:rsidP="00720CBD">
      <w:pPr>
        <w:spacing w:after="0" w:line="240" w:lineRule="auto"/>
        <w:jc w:val="both"/>
        <w:rPr>
          <w:b/>
        </w:rPr>
      </w:pPr>
      <w:proofErr w:type="spellStart"/>
      <w:r>
        <w:rPr>
          <w:b/>
        </w:rPr>
        <w:t>Шибаршина</w:t>
      </w:r>
      <w:proofErr w:type="spellEnd"/>
      <w:r>
        <w:rPr>
          <w:b/>
        </w:rPr>
        <w:t>, С. В. Взаимодействие между учеными и обществом в ХХ</w:t>
      </w:r>
      <w:r>
        <w:rPr>
          <w:b/>
          <w:lang w:val="en-US"/>
        </w:rPr>
        <w:t>I</w:t>
      </w:r>
      <w:r>
        <w:rPr>
          <w:b/>
        </w:rPr>
        <w:t xml:space="preserve">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свете переосмысления работы Макса Вебера</w:t>
      </w:r>
    </w:p>
    <w:p w:rsidR="00E35BD3" w:rsidRDefault="00E7625E" w:rsidP="00720CBD">
      <w:pPr>
        <w:spacing w:after="0" w:line="240" w:lineRule="auto"/>
        <w:jc w:val="both"/>
      </w:pPr>
      <w:r>
        <w:t>О проблеме расширения социальной миссии современного ученого как коммуникатора.</w:t>
      </w:r>
    </w:p>
    <w:p w:rsidR="00E7625E" w:rsidRDefault="00E7625E" w:rsidP="00720CBD">
      <w:pPr>
        <w:spacing w:after="0" w:line="240" w:lineRule="auto"/>
        <w:jc w:val="both"/>
        <w:rPr>
          <w:b/>
        </w:rPr>
      </w:pPr>
      <w:r>
        <w:rPr>
          <w:b/>
        </w:rPr>
        <w:t>Щедрина, Т. Г. Призвание или профессия? К вопросу о культурно-историческом смысле научного познания в докладе М. Вебера</w:t>
      </w:r>
    </w:p>
    <w:p w:rsidR="00E7625E" w:rsidRDefault="00E625C9" w:rsidP="00720CBD">
      <w:pPr>
        <w:spacing w:after="0" w:line="240" w:lineRule="auto"/>
        <w:jc w:val="both"/>
      </w:pPr>
      <w:r>
        <w:t>Культурно-исторический смысл науки как целостный феномен.</w:t>
      </w:r>
    </w:p>
    <w:p w:rsidR="005D19C6" w:rsidRPr="005D19C6" w:rsidRDefault="005D19C6" w:rsidP="005D19C6">
      <w:pPr>
        <w:spacing w:after="0" w:line="240" w:lineRule="auto"/>
        <w:jc w:val="center"/>
        <w:rPr>
          <w:b/>
        </w:rPr>
      </w:pPr>
      <w:r>
        <w:rPr>
          <w:b/>
        </w:rPr>
        <w:t>Философия и общество</w:t>
      </w:r>
    </w:p>
    <w:p w:rsidR="00E625C9" w:rsidRDefault="00E625C9" w:rsidP="00720CBD">
      <w:pPr>
        <w:spacing w:after="0" w:line="240" w:lineRule="auto"/>
        <w:jc w:val="both"/>
        <w:rPr>
          <w:b/>
        </w:rPr>
      </w:pPr>
      <w:r w:rsidRPr="00E625C9">
        <w:rPr>
          <w:b/>
        </w:rPr>
        <w:t xml:space="preserve">Савенков, А. Н. </w:t>
      </w:r>
      <w:r>
        <w:rPr>
          <w:b/>
        </w:rPr>
        <w:t>Философия права и юридическое мышление: история и современность</w:t>
      </w:r>
    </w:p>
    <w:p w:rsidR="00E625C9" w:rsidRDefault="00E625C9" w:rsidP="00720CBD">
      <w:pPr>
        <w:spacing w:after="0" w:line="240" w:lineRule="auto"/>
        <w:jc w:val="both"/>
      </w:pPr>
      <w:r>
        <w:t>Особенности влияния философско-правовых идей и категорий на формирование юридического мышления.</w:t>
      </w:r>
    </w:p>
    <w:p w:rsidR="003D600F" w:rsidRDefault="003D600F" w:rsidP="00720CBD">
      <w:pPr>
        <w:spacing w:after="0" w:line="240" w:lineRule="auto"/>
        <w:jc w:val="both"/>
        <w:rPr>
          <w:b/>
        </w:rPr>
      </w:pPr>
      <w:r w:rsidRPr="003D600F">
        <w:rPr>
          <w:b/>
        </w:rPr>
        <w:t xml:space="preserve">Мишура, А. С. </w:t>
      </w:r>
      <w:r>
        <w:rPr>
          <w:b/>
        </w:rPr>
        <w:t xml:space="preserve">Свобода в мире: защита </w:t>
      </w:r>
      <w:proofErr w:type="spellStart"/>
      <w:r>
        <w:rPr>
          <w:b/>
        </w:rPr>
        <w:t>экстерналистского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либертарианства</w:t>
      </w:r>
      <w:proofErr w:type="spellEnd"/>
    </w:p>
    <w:p w:rsidR="003D600F" w:rsidRDefault="003D600F" w:rsidP="00720CBD">
      <w:pPr>
        <w:spacing w:after="0" w:line="240" w:lineRule="auto"/>
        <w:jc w:val="both"/>
      </w:pPr>
      <w:r>
        <w:t xml:space="preserve">Разработка </w:t>
      </w:r>
      <w:proofErr w:type="spellStart"/>
      <w:r>
        <w:t>либертарианской</w:t>
      </w:r>
      <w:proofErr w:type="spellEnd"/>
      <w:r>
        <w:t xml:space="preserve"> позиции в дискуссии о свободе воли.</w:t>
      </w:r>
    </w:p>
    <w:p w:rsidR="003D600F" w:rsidRDefault="003D600F" w:rsidP="003D600F">
      <w:pPr>
        <w:spacing w:after="0" w:line="240" w:lineRule="auto"/>
        <w:jc w:val="center"/>
        <w:rPr>
          <w:b/>
        </w:rPr>
      </w:pPr>
      <w:r>
        <w:rPr>
          <w:b/>
        </w:rPr>
        <w:t>Философия и культура</w:t>
      </w:r>
    </w:p>
    <w:p w:rsidR="003D600F" w:rsidRDefault="003D600F" w:rsidP="003D600F">
      <w:pPr>
        <w:spacing w:after="0" w:line="240" w:lineRule="auto"/>
        <w:jc w:val="both"/>
        <w:rPr>
          <w:b/>
        </w:rPr>
      </w:pPr>
      <w:r>
        <w:rPr>
          <w:b/>
        </w:rPr>
        <w:t>Малявин, В. В. Феномен «телесного знания» в философии и культуре Китая</w:t>
      </w:r>
    </w:p>
    <w:p w:rsidR="003D600F" w:rsidRPr="003D600F" w:rsidRDefault="003D600F" w:rsidP="003D600F">
      <w:pPr>
        <w:spacing w:after="0" w:line="240" w:lineRule="auto"/>
        <w:jc w:val="both"/>
      </w:pPr>
      <w:r w:rsidRPr="003D600F">
        <w:t>О философской традиции Китая, исходящей из посылки об органическом единстве духовных и телесных измерений жизненного опыта.</w:t>
      </w:r>
    </w:p>
    <w:p w:rsidR="00E625C9" w:rsidRDefault="003D600F" w:rsidP="00720CBD">
      <w:pPr>
        <w:spacing w:after="0" w:line="240" w:lineRule="auto"/>
        <w:jc w:val="both"/>
        <w:rPr>
          <w:b/>
        </w:rPr>
      </w:pPr>
      <w:r>
        <w:rPr>
          <w:b/>
        </w:rPr>
        <w:t>Андреев, А. Л., Кузнецова, Т. В. Как мы определяем искусство?</w:t>
      </w:r>
    </w:p>
    <w:p w:rsidR="003D600F" w:rsidRPr="00506B85" w:rsidRDefault="00506B85" w:rsidP="00720CBD">
      <w:pPr>
        <w:spacing w:after="0" w:line="240" w:lineRule="auto"/>
        <w:jc w:val="both"/>
      </w:pPr>
      <w:r w:rsidRPr="00506B85">
        <w:t>Обс</w:t>
      </w:r>
      <w:r>
        <w:t>уждение понятия «искусство», анализ его функционирования в обыденном языке и языке эстетической теории и искусствознания.</w:t>
      </w:r>
    </w:p>
    <w:p w:rsidR="00E7625E" w:rsidRDefault="00506B85" w:rsidP="00720CBD">
      <w:pPr>
        <w:spacing w:after="0" w:line="240" w:lineRule="auto"/>
        <w:jc w:val="both"/>
        <w:rPr>
          <w:b/>
        </w:rPr>
      </w:pPr>
      <w:proofErr w:type="spellStart"/>
      <w:r>
        <w:rPr>
          <w:b/>
        </w:rPr>
        <w:t>Розенгрен</w:t>
      </w:r>
      <w:proofErr w:type="spellEnd"/>
      <w:r>
        <w:rPr>
          <w:b/>
        </w:rPr>
        <w:t xml:space="preserve">, М. О творчестве, пещерном искусстве и восприятии: </w:t>
      </w:r>
      <w:proofErr w:type="spellStart"/>
      <w:r>
        <w:rPr>
          <w:b/>
        </w:rPr>
        <w:t>доксологический</w:t>
      </w:r>
      <w:proofErr w:type="spellEnd"/>
      <w:r>
        <w:rPr>
          <w:b/>
        </w:rPr>
        <w:t xml:space="preserve"> подход</w:t>
      </w:r>
    </w:p>
    <w:p w:rsidR="00506B85" w:rsidRDefault="00506B85" w:rsidP="00720CBD">
      <w:pPr>
        <w:spacing w:after="0" w:line="240" w:lineRule="auto"/>
        <w:jc w:val="both"/>
      </w:pPr>
      <w:r>
        <w:t>Очерк сложного переплетения биологических и социальных факторов в процессе восприятия искусства.</w:t>
      </w:r>
    </w:p>
    <w:p w:rsidR="00506B85" w:rsidRPr="00506B85" w:rsidRDefault="00506B85" w:rsidP="00720CBD">
      <w:pPr>
        <w:spacing w:after="0" w:line="240" w:lineRule="auto"/>
        <w:jc w:val="both"/>
        <w:rPr>
          <w:b/>
        </w:rPr>
      </w:pPr>
      <w:r>
        <w:rPr>
          <w:b/>
        </w:rPr>
        <w:t>Гуляев, Р. В. Бунтовщики и флибустьеры: проблематика политической борьбы в «Бесах» Ф. М. Достоевского</w:t>
      </w:r>
    </w:p>
    <w:p w:rsidR="00506B85" w:rsidRPr="00506B85" w:rsidRDefault="00506B85" w:rsidP="00CF4C60">
      <w:pPr>
        <w:spacing w:after="0" w:line="240" w:lineRule="auto"/>
        <w:jc w:val="both"/>
      </w:pPr>
      <w:r>
        <w:t>Анализ проблематики политического конфликта в романе «Бесы» Ф. М. Достоевского.</w:t>
      </w:r>
    </w:p>
    <w:p w:rsidR="00000000" w:rsidRDefault="00CF4C60" w:rsidP="00CF4C60">
      <w:pPr>
        <w:spacing w:after="0" w:line="240" w:lineRule="auto"/>
        <w:jc w:val="center"/>
        <w:rPr>
          <w:b/>
        </w:rPr>
      </w:pPr>
      <w:r>
        <w:rPr>
          <w:b/>
        </w:rPr>
        <w:t>Философия и наука</w:t>
      </w:r>
    </w:p>
    <w:p w:rsidR="00CF4C60" w:rsidRDefault="00CF4C60" w:rsidP="00CF4C60">
      <w:pPr>
        <w:spacing w:after="0" w:line="240" w:lineRule="auto"/>
        <w:rPr>
          <w:b/>
        </w:rPr>
      </w:pPr>
      <w:r>
        <w:rPr>
          <w:b/>
        </w:rPr>
        <w:t>Урсул, А. Д. Новая глобальная революция в науке</w:t>
      </w:r>
    </w:p>
    <w:p w:rsidR="00CF4C60" w:rsidRDefault="00CF4C60" w:rsidP="00CF4C60">
      <w:pPr>
        <w:spacing w:after="0" w:line="240" w:lineRule="auto"/>
      </w:pPr>
      <w:r>
        <w:t>Исследование глобальных процессов и систем: проблем, кризисов, эволюции, глобализации.</w:t>
      </w:r>
    </w:p>
    <w:p w:rsidR="00CF4C60" w:rsidRDefault="00CF4C60" w:rsidP="00CF4C60">
      <w:pPr>
        <w:spacing w:after="0" w:line="240" w:lineRule="auto"/>
        <w:rPr>
          <w:b/>
        </w:rPr>
      </w:pPr>
      <w:r>
        <w:rPr>
          <w:b/>
        </w:rPr>
        <w:t xml:space="preserve">Попов, А. П. Конфликт </w:t>
      </w:r>
      <w:proofErr w:type="spellStart"/>
      <w:r>
        <w:rPr>
          <w:b/>
        </w:rPr>
        <w:t>самореференций</w:t>
      </w:r>
      <w:proofErr w:type="spellEnd"/>
      <w:r>
        <w:rPr>
          <w:b/>
        </w:rPr>
        <w:t xml:space="preserve"> человека</w:t>
      </w:r>
    </w:p>
    <w:p w:rsidR="00CF4C60" w:rsidRDefault="00CF4C60" w:rsidP="00CF4C60">
      <w:pPr>
        <w:spacing w:after="0" w:line="240" w:lineRule="auto"/>
      </w:pPr>
      <w:r>
        <w:t xml:space="preserve">Анализ понятия </w:t>
      </w:r>
      <w:proofErr w:type="spellStart"/>
      <w:r w:rsidRPr="00CF4C60">
        <w:t>самореферен</w:t>
      </w:r>
      <w:r>
        <w:t>тности</w:t>
      </w:r>
      <w:proofErr w:type="spellEnd"/>
      <w:r>
        <w:t xml:space="preserve"> в </w:t>
      </w:r>
      <w:proofErr w:type="spellStart"/>
      <w:r>
        <w:t>дискурсе</w:t>
      </w:r>
      <w:proofErr w:type="spellEnd"/>
      <w:r>
        <w:t xml:space="preserve"> радикального конструктивизма.</w:t>
      </w:r>
    </w:p>
    <w:p w:rsidR="00CF4C60" w:rsidRDefault="00CF4C60" w:rsidP="00CF4C60">
      <w:pPr>
        <w:spacing w:after="0" w:line="240" w:lineRule="auto"/>
        <w:jc w:val="center"/>
        <w:rPr>
          <w:b/>
        </w:rPr>
      </w:pPr>
      <w:r>
        <w:rPr>
          <w:b/>
        </w:rPr>
        <w:t>Из истории отечественной философской мысли</w:t>
      </w:r>
    </w:p>
    <w:p w:rsidR="00CF4C60" w:rsidRDefault="00597CC3" w:rsidP="00CF4C60">
      <w:pPr>
        <w:spacing w:after="0" w:line="240" w:lineRule="auto"/>
        <w:rPr>
          <w:b/>
        </w:rPr>
      </w:pPr>
      <w:r>
        <w:rPr>
          <w:b/>
        </w:rPr>
        <w:t>Кантор, В. К. Мережковский, или Актуализация религиозно-философских смыслов европейской культуры</w:t>
      </w:r>
    </w:p>
    <w:p w:rsidR="00597CC3" w:rsidRDefault="000E6797" w:rsidP="00CF4C60">
      <w:pPr>
        <w:spacing w:after="0" w:line="240" w:lineRule="auto"/>
      </w:pPr>
      <w:r>
        <w:t>Анализ идеи второго, христианского Возрождения в творчестве Д. Мережковского.</w:t>
      </w:r>
    </w:p>
    <w:p w:rsidR="000E6797" w:rsidRDefault="000E6797" w:rsidP="00CF4C60">
      <w:pPr>
        <w:spacing w:after="0" w:line="240" w:lineRule="auto"/>
        <w:rPr>
          <w:b/>
        </w:rPr>
      </w:pPr>
      <w:r>
        <w:rPr>
          <w:b/>
        </w:rPr>
        <w:t>Киселева, М. С. Русская интеллигенция о глубинах русской революции: истерики и иллюзии в контексте времени</w:t>
      </w:r>
    </w:p>
    <w:p w:rsidR="000E6797" w:rsidRDefault="007527EB" w:rsidP="00CF4C60">
      <w:pPr>
        <w:spacing w:after="0" w:line="240" w:lineRule="auto"/>
      </w:pPr>
      <w:r>
        <w:t>Осмысление революции и судьбы России русской интеллигенцией в сборнике «Из глубины».</w:t>
      </w:r>
    </w:p>
    <w:p w:rsidR="007527EB" w:rsidRDefault="007527EB" w:rsidP="00CF4C60">
      <w:pPr>
        <w:spacing w:after="0" w:line="240" w:lineRule="auto"/>
        <w:rPr>
          <w:b/>
        </w:rPr>
      </w:pPr>
      <w:proofErr w:type="spellStart"/>
      <w:r>
        <w:rPr>
          <w:b/>
        </w:rPr>
        <w:t>Пущаев</w:t>
      </w:r>
      <w:proofErr w:type="spellEnd"/>
      <w:r>
        <w:rPr>
          <w:b/>
        </w:rPr>
        <w:t>, Ю. В. Еще раз о невыученных уроках Загорского эксперимента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(ответ А. Д. </w:t>
      </w:r>
      <w:proofErr w:type="spellStart"/>
      <w:r>
        <w:rPr>
          <w:b/>
        </w:rPr>
        <w:t>Майданскому</w:t>
      </w:r>
      <w:proofErr w:type="spellEnd"/>
      <w:r>
        <w:rPr>
          <w:b/>
        </w:rPr>
        <w:t>)</w:t>
      </w:r>
    </w:p>
    <w:p w:rsidR="007527EB" w:rsidRDefault="007527EB" w:rsidP="00CF4C60">
      <w:pPr>
        <w:spacing w:after="0" w:line="240" w:lineRule="auto"/>
      </w:pPr>
      <w:r>
        <w:t xml:space="preserve">Политический отклик на статью философа </w:t>
      </w:r>
      <w:proofErr w:type="spellStart"/>
      <w:r>
        <w:t>Майданского</w:t>
      </w:r>
      <w:proofErr w:type="spellEnd"/>
      <w:r>
        <w:t xml:space="preserve"> об особенностях развития слепоглухих детей.</w:t>
      </w:r>
    </w:p>
    <w:p w:rsidR="007527EB" w:rsidRDefault="007527EB" w:rsidP="00CF4C60">
      <w:pPr>
        <w:spacing w:after="0" w:line="240" w:lineRule="auto"/>
        <w:rPr>
          <w:b/>
          <w:lang w:val="en-US"/>
        </w:rPr>
      </w:pPr>
      <w:proofErr w:type="spellStart"/>
      <w:r>
        <w:rPr>
          <w:b/>
        </w:rPr>
        <w:t>Вахитов</w:t>
      </w:r>
      <w:proofErr w:type="spellEnd"/>
      <w:r>
        <w:rPr>
          <w:b/>
        </w:rPr>
        <w:t xml:space="preserve">, Р. Р. Результаты Загорского эксперимента с точки зрения философии конкретного идеализма (Флоренский  </w:t>
      </w:r>
      <w:r>
        <w:rPr>
          <w:b/>
          <w:lang w:val="en-US"/>
        </w:rPr>
        <w:t>versus</w:t>
      </w:r>
      <w:r w:rsidRPr="007527EB">
        <w:rPr>
          <w:b/>
        </w:rPr>
        <w:t xml:space="preserve"> </w:t>
      </w:r>
      <w:proofErr w:type="spellStart"/>
      <w:r>
        <w:rPr>
          <w:b/>
        </w:rPr>
        <w:t>Ильенков</w:t>
      </w:r>
      <w:proofErr w:type="spellEnd"/>
      <w:r>
        <w:rPr>
          <w:b/>
        </w:rPr>
        <w:t>)</w:t>
      </w:r>
    </w:p>
    <w:p w:rsidR="007527EB" w:rsidRDefault="007527EB" w:rsidP="00CF4C60">
      <w:pPr>
        <w:spacing w:after="0" w:line="240" w:lineRule="auto"/>
      </w:pPr>
      <w:r>
        <w:t>Обсуждение Загорского эксперимента с позиции философии конкретного идеализма П. А. Флоренского.</w:t>
      </w:r>
    </w:p>
    <w:p w:rsidR="00F842AD" w:rsidRDefault="00F842AD" w:rsidP="00F842AD">
      <w:pPr>
        <w:spacing w:after="0" w:line="240" w:lineRule="auto"/>
        <w:jc w:val="center"/>
        <w:rPr>
          <w:b/>
        </w:rPr>
      </w:pPr>
      <w:r>
        <w:rPr>
          <w:b/>
        </w:rPr>
        <w:t>История философии</w:t>
      </w:r>
    </w:p>
    <w:p w:rsidR="00F842AD" w:rsidRDefault="000A62D4" w:rsidP="00F842AD">
      <w:pPr>
        <w:spacing w:after="0" w:line="240" w:lineRule="auto"/>
        <w:jc w:val="both"/>
        <w:rPr>
          <w:b/>
        </w:rPr>
      </w:pPr>
      <w:r>
        <w:rPr>
          <w:b/>
        </w:rPr>
        <w:t>Бугай, Д. В. Платон и его религия. К интерпретации диалога «</w:t>
      </w:r>
      <w:proofErr w:type="spellStart"/>
      <w:r>
        <w:rPr>
          <w:b/>
        </w:rPr>
        <w:t>Эвтифрон</w:t>
      </w:r>
      <w:proofErr w:type="spellEnd"/>
      <w:r>
        <w:rPr>
          <w:b/>
        </w:rPr>
        <w:t>»</w:t>
      </w:r>
    </w:p>
    <w:p w:rsidR="000A62D4" w:rsidRDefault="000A62D4" w:rsidP="00F842AD">
      <w:pPr>
        <w:spacing w:after="0" w:line="240" w:lineRule="auto"/>
        <w:jc w:val="both"/>
      </w:pPr>
      <w:r>
        <w:t xml:space="preserve">Анализ теоретического, логического и </w:t>
      </w:r>
      <w:proofErr w:type="spellStart"/>
      <w:r>
        <w:t>эпистемологического</w:t>
      </w:r>
      <w:proofErr w:type="spellEnd"/>
      <w:r>
        <w:t xml:space="preserve"> содержания диалога Платона «</w:t>
      </w:r>
      <w:proofErr w:type="spellStart"/>
      <w:r>
        <w:t>Эвтифрон</w:t>
      </w:r>
      <w:proofErr w:type="spellEnd"/>
      <w:r>
        <w:t>».</w:t>
      </w:r>
    </w:p>
    <w:p w:rsidR="000A62D4" w:rsidRDefault="001807B0" w:rsidP="00F842AD">
      <w:pPr>
        <w:spacing w:after="0" w:line="240" w:lineRule="auto"/>
        <w:jc w:val="both"/>
        <w:rPr>
          <w:b/>
        </w:rPr>
      </w:pPr>
      <w:r>
        <w:rPr>
          <w:b/>
        </w:rPr>
        <w:t xml:space="preserve">Шохин, В. К. Философская борьба </w:t>
      </w:r>
      <w:proofErr w:type="gramStart"/>
      <w:r>
        <w:rPr>
          <w:b/>
        </w:rPr>
        <w:t>ранней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адвайты</w:t>
      </w:r>
      <w:proofErr w:type="spellEnd"/>
      <w:r>
        <w:rPr>
          <w:b/>
        </w:rPr>
        <w:t xml:space="preserve"> с индийским атеизмом</w:t>
      </w:r>
    </w:p>
    <w:p w:rsidR="001807B0" w:rsidRDefault="001807B0" w:rsidP="00F842AD">
      <w:pPr>
        <w:spacing w:after="0" w:line="240" w:lineRule="auto"/>
        <w:jc w:val="both"/>
      </w:pPr>
      <w:r>
        <w:t xml:space="preserve">Аргументы </w:t>
      </w:r>
      <w:proofErr w:type="spellStart"/>
      <w:r>
        <w:t>адвайты</w:t>
      </w:r>
      <w:proofErr w:type="spellEnd"/>
      <w:r>
        <w:t xml:space="preserve"> в полемике с современным </w:t>
      </w:r>
      <w:proofErr w:type="spellStart"/>
      <w:r>
        <w:t>физикалистским</w:t>
      </w:r>
      <w:proofErr w:type="spellEnd"/>
      <w:r>
        <w:t xml:space="preserve"> атеизмом.</w:t>
      </w:r>
    </w:p>
    <w:p w:rsidR="001807B0" w:rsidRDefault="00692B18" w:rsidP="00692B18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Из редакционной почты</w:t>
      </w:r>
    </w:p>
    <w:p w:rsidR="00692B18" w:rsidRDefault="00692B18" w:rsidP="00692B18">
      <w:pPr>
        <w:spacing w:after="0" w:line="240" w:lineRule="auto"/>
        <w:jc w:val="both"/>
        <w:rPr>
          <w:b/>
        </w:rPr>
      </w:pPr>
      <w:r>
        <w:rPr>
          <w:b/>
        </w:rPr>
        <w:t>Бурмистров, К. Ю. «</w:t>
      </w:r>
      <w:proofErr w:type="gramStart"/>
      <w:r>
        <w:rPr>
          <w:b/>
        </w:rPr>
        <w:t>Световая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харизма</w:t>
      </w:r>
      <w:proofErr w:type="spellEnd"/>
      <w:r>
        <w:rPr>
          <w:b/>
        </w:rPr>
        <w:t xml:space="preserve"> фюрера». Об исламском элементе в пропаганде</w:t>
      </w:r>
      <w:proofErr w:type="gramStart"/>
      <w:r>
        <w:rPr>
          <w:b/>
        </w:rPr>
        <w:t xml:space="preserve"> Т</w:t>
      </w:r>
      <w:proofErr w:type="gramEnd"/>
      <w:r>
        <w:rPr>
          <w:b/>
        </w:rPr>
        <w:t>ретьего Рейха</w:t>
      </w:r>
    </w:p>
    <w:p w:rsidR="00692B18" w:rsidRDefault="00996D81" w:rsidP="00692B18">
      <w:pPr>
        <w:spacing w:after="0" w:line="240" w:lineRule="auto"/>
        <w:jc w:val="both"/>
      </w:pPr>
      <w:r>
        <w:t xml:space="preserve">Об исследованиях </w:t>
      </w:r>
      <w:proofErr w:type="spellStart"/>
      <w:r>
        <w:t>экспертов-исламоведов</w:t>
      </w:r>
      <w:proofErr w:type="spellEnd"/>
      <w:r>
        <w:t xml:space="preserve"> тезиса об особом, мессианском призвании А. Гитлера.</w:t>
      </w:r>
    </w:p>
    <w:p w:rsidR="005D2387" w:rsidRDefault="005D2387" w:rsidP="005D2387">
      <w:pPr>
        <w:spacing w:after="0" w:line="240" w:lineRule="auto"/>
        <w:jc w:val="center"/>
        <w:rPr>
          <w:b/>
        </w:rPr>
      </w:pPr>
      <w:r>
        <w:rPr>
          <w:b/>
        </w:rPr>
        <w:t>Научная жизнь</w:t>
      </w:r>
    </w:p>
    <w:p w:rsidR="00A11C3D" w:rsidRPr="00A11C3D" w:rsidRDefault="00A11C3D" w:rsidP="005D2387">
      <w:pPr>
        <w:spacing w:after="0" w:line="240" w:lineRule="auto"/>
        <w:jc w:val="both"/>
        <w:rPr>
          <w:b/>
        </w:rPr>
      </w:pPr>
      <w:proofErr w:type="spellStart"/>
      <w:r>
        <w:rPr>
          <w:b/>
        </w:rPr>
        <w:t>Силакова</w:t>
      </w:r>
      <w:proofErr w:type="spellEnd"/>
      <w:r>
        <w:rPr>
          <w:b/>
        </w:rPr>
        <w:t>, И. В. Энциклопедия методологий политической науки</w:t>
      </w:r>
    </w:p>
    <w:p w:rsidR="005D2387" w:rsidRDefault="00A11C3D" w:rsidP="005D2387">
      <w:pPr>
        <w:spacing w:after="0" w:line="240" w:lineRule="auto"/>
        <w:jc w:val="both"/>
      </w:pPr>
      <w:r w:rsidRPr="00A11C3D">
        <w:t xml:space="preserve">Аналитический обзор монографии  «Современная политическая наука: методология» </w:t>
      </w:r>
    </w:p>
    <w:p w:rsidR="00A11C3D" w:rsidRDefault="00A11C3D" w:rsidP="005D2387">
      <w:pPr>
        <w:spacing w:after="0" w:line="240" w:lineRule="auto"/>
        <w:jc w:val="both"/>
        <w:rPr>
          <w:b/>
        </w:rPr>
      </w:pPr>
      <w:r>
        <w:rPr>
          <w:b/>
        </w:rPr>
        <w:t xml:space="preserve">Александр </w:t>
      </w:r>
      <w:proofErr w:type="spellStart"/>
      <w:r>
        <w:rPr>
          <w:b/>
        </w:rPr>
        <w:t>Кожев</w:t>
      </w:r>
      <w:proofErr w:type="spellEnd"/>
      <w:r>
        <w:rPr>
          <w:b/>
        </w:rPr>
        <w:t>: русско-французский диалог: (обзор международного коллоквиума)</w:t>
      </w:r>
    </w:p>
    <w:p w:rsidR="00A11C3D" w:rsidRDefault="00A11C3D" w:rsidP="00A11C3D">
      <w:pPr>
        <w:spacing w:after="0" w:line="240" w:lineRule="auto"/>
        <w:jc w:val="center"/>
        <w:rPr>
          <w:b/>
        </w:rPr>
      </w:pPr>
      <w:r>
        <w:rPr>
          <w:b/>
        </w:rPr>
        <w:t>Критика и библиография</w:t>
      </w:r>
    </w:p>
    <w:p w:rsidR="00A11C3D" w:rsidRDefault="00A11C3D" w:rsidP="00A11C3D">
      <w:pPr>
        <w:spacing w:after="0" w:line="240" w:lineRule="auto"/>
        <w:jc w:val="both"/>
        <w:rPr>
          <w:b/>
        </w:rPr>
      </w:pPr>
      <w:r>
        <w:rPr>
          <w:b/>
        </w:rPr>
        <w:t xml:space="preserve">Миронов, В. В. </w:t>
      </w:r>
      <w:r w:rsidRPr="00A11C3D">
        <w:t>Рецензия на книгу</w:t>
      </w:r>
      <w:proofErr w:type="gramStart"/>
      <w:r w:rsidRPr="00A11C3D">
        <w:t xml:space="preserve"> :</w:t>
      </w:r>
      <w:proofErr w:type="gramEnd"/>
      <w:r>
        <w:rPr>
          <w:b/>
        </w:rPr>
        <w:t xml:space="preserve"> «Водоразделы секуляризации. Что не так с нашим тысячелетием: взгляд из эпицентра геополитического клинча»</w:t>
      </w:r>
    </w:p>
    <w:p w:rsidR="00A11C3D" w:rsidRPr="00A11C3D" w:rsidRDefault="00A11C3D" w:rsidP="00A11C3D">
      <w:pPr>
        <w:spacing w:after="0" w:line="240" w:lineRule="auto"/>
        <w:jc w:val="both"/>
        <w:rPr>
          <w:b/>
        </w:rPr>
      </w:pPr>
      <w:r>
        <w:rPr>
          <w:b/>
        </w:rPr>
        <w:t xml:space="preserve">Соболева, М. Е. </w:t>
      </w:r>
      <w:r w:rsidRPr="00A11C3D">
        <w:t>Рецензия на книгу</w:t>
      </w:r>
      <w:proofErr w:type="gramStart"/>
      <w:r w:rsidRPr="00A11C3D">
        <w:t xml:space="preserve"> :</w:t>
      </w:r>
      <w:proofErr w:type="gramEnd"/>
      <w:r>
        <w:t xml:space="preserve"> </w:t>
      </w:r>
      <w:r w:rsidRPr="00A11C3D">
        <w:rPr>
          <w:b/>
        </w:rPr>
        <w:t xml:space="preserve">Яковлевич, </w:t>
      </w:r>
      <w:proofErr w:type="spellStart"/>
      <w:r w:rsidRPr="00A11C3D">
        <w:rPr>
          <w:b/>
        </w:rPr>
        <w:t>Драган</w:t>
      </w:r>
      <w:proofErr w:type="spellEnd"/>
      <w:r w:rsidRPr="00A11C3D">
        <w:rPr>
          <w:b/>
        </w:rPr>
        <w:t xml:space="preserve">. </w:t>
      </w:r>
      <w:r>
        <w:rPr>
          <w:b/>
        </w:rPr>
        <w:t>Образы познания и рекомендации к действиям</w:t>
      </w:r>
    </w:p>
    <w:p w:rsidR="00597CC3" w:rsidRPr="00A11C3D" w:rsidRDefault="00597CC3" w:rsidP="00CF4C60">
      <w:pPr>
        <w:spacing w:after="0" w:line="240" w:lineRule="auto"/>
        <w:rPr>
          <w:b/>
        </w:rPr>
      </w:pPr>
    </w:p>
    <w:sectPr w:rsidR="00597CC3" w:rsidRPr="00A11C3D" w:rsidSect="00E60E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0E0B"/>
    <w:rsid w:val="000A62D4"/>
    <w:rsid w:val="000E6797"/>
    <w:rsid w:val="001807B0"/>
    <w:rsid w:val="003D600F"/>
    <w:rsid w:val="00506B85"/>
    <w:rsid w:val="00597CC3"/>
    <w:rsid w:val="005D19C6"/>
    <w:rsid w:val="005D2387"/>
    <w:rsid w:val="00692B18"/>
    <w:rsid w:val="006E34F8"/>
    <w:rsid w:val="006E65AD"/>
    <w:rsid w:val="00720CBD"/>
    <w:rsid w:val="007527EB"/>
    <w:rsid w:val="00996D81"/>
    <w:rsid w:val="009C094D"/>
    <w:rsid w:val="00A11C3D"/>
    <w:rsid w:val="00CD5D23"/>
    <w:rsid w:val="00CF4C60"/>
    <w:rsid w:val="00D85EFA"/>
    <w:rsid w:val="00E35BD3"/>
    <w:rsid w:val="00E60E0B"/>
    <w:rsid w:val="00E625C9"/>
    <w:rsid w:val="00E7625E"/>
    <w:rsid w:val="00F84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D0E71-6F63-41E0-8080-62046BD3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2019-10-02T03:43:00Z</dcterms:created>
  <dcterms:modified xsi:type="dcterms:W3CDTF">2019-10-02T11:04:00Z</dcterms:modified>
</cp:coreProperties>
</file>